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390" w:type="dxa"/>
        <w:tblInd w:w="-3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1"/>
        <w:gridCol w:w="4819"/>
      </w:tblGrid>
      <w:tr w:rsidR="0058309F" w14:paraId="433AE50B" w14:textId="77777777" w:rsidTr="00422FAF">
        <w:tc>
          <w:tcPr>
            <w:tcW w:w="4571" w:type="dxa"/>
          </w:tcPr>
          <w:p w14:paraId="2E131F86" w14:textId="77777777" w:rsidR="0058309F" w:rsidRDefault="0058309F" w:rsidP="0062661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14:paraId="2EAD2395" w14:textId="4E337AEE" w:rsidR="0058309F" w:rsidRPr="00780D60" w:rsidRDefault="0058309F" w:rsidP="00710F3C">
            <w:pPr>
              <w:rPr>
                <w:sz w:val="28"/>
                <w:szCs w:val="28"/>
              </w:rPr>
            </w:pPr>
          </w:p>
        </w:tc>
      </w:tr>
      <w:tr w:rsidR="0058309F" w14:paraId="2689A49F" w14:textId="77777777" w:rsidTr="00422FAF">
        <w:tc>
          <w:tcPr>
            <w:tcW w:w="4571" w:type="dxa"/>
          </w:tcPr>
          <w:p w14:paraId="4571AFA3" w14:textId="77777777" w:rsidR="0058309F" w:rsidRDefault="0058309F" w:rsidP="0058309F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14:paraId="642C83FD" w14:textId="52DEAB78" w:rsidR="00422FAF" w:rsidRPr="00422FAF" w:rsidRDefault="00710F3C" w:rsidP="00647F3D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422FAF" w:rsidRPr="00422FAF">
              <w:rPr>
                <w:sz w:val="28"/>
                <w:szCs w:val="28"/>
              </w:rPr>
              <w:t xml:space="preserve">Приложение № </w:t>
            </w:r>
            <w:r w:rsidR="00422FAF">
              <w:rPr>
                <w:sz w:val="28"/>
                <w:szCs w:val="28"/>
              </w:rPr>
              <w:t>7</w:t>
            </w:r>
          </w:p>
          <w:p w14:paraId="1AD05AC0" w14:textId="77777777" w:rsidR="00422FAF" w:rsidRPr="00422FAF" w:rsidRDefault="00422FAF" w:rsidP="00647F3D">
            <w:pPr>
              <w:suppressAutoHyphens/>
              <w:spacing w:line="288" w:lineRule="atLeast"/>
              <w:jc w:val="right"/>
              <w:rPr>
                <w:sz w:val="28"/>
                <w:szCs w:val="28"/>
              </w:rPr>
            </w:pPr>
            <w:r w:rsidRPr="00422FAF">
              <w:rPr>
                <w:sz w:val="28"/>
                <w:szCs w:val="28"/>
              </w:rPr>
              <w:t xml:space="preserve">к муниципальной программе </w:t>
            </w:r>
          </w:p>
          <w:p w14:paraId="4636496C" w14:textId="77777777" w:rsidR="00422FAF" w:rsidRPr="00422FAF" w:rsidRDefault="00422FAF" w:rsidP="00647F3D">
            <w:pPr>
              <w:suppressAutoHyphens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422FAF">
              <w:rPr>
                <w:bCs/>
                <w:sz w:val="28"/>
                <w:szCs w:val="28"/>
              </w:rPr>
              <w:t xml:space="preserve">«Реализация молодежной политики </w:t>
            </w:r>
          </w:p>
          <w:p w14:paraId="10F1A573" w14:textId="65CEEC07" w:rsidR="00422FAF" w:rsidRPr="00422FAF" w:rsidRDefault="00422FAF" w:rsidP="00647F3D">
            <w:pPr>
              <w:suppressAutoHyphen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 w:rsidRPr="00422FAF">
              <w:rPr>
                <w:bCs/>
                <w:sz w:val="28"/>
                <w:szCs w:val="28"/>
              </w:rPr>
              <w:t>в Углегорском муниципальном округе</w:t>
            </w:r>
            <w:r>
              <w:rPr>
                <w:bCs/>
                <w:sz w:val="28"/>
                <w:szCs w:val="28"/>
              </w:rPr>
              <w:t xml:space="preserve"> Сахалинской</w:t>
            </w:r>
            <w:r w:rsidRPr="00422FAF">
              <w:rPr>
                <w:bCs/>
                <w:sz w:val="28"/>
                <w:szCs w:val="28"/>
              </w:rPr>
              <w:t xml:space="preserve"> области», утвержденной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22FAF">
              <w:rPr>
                <w:bCs/>
                <w:sz w:val="28"/>
                <w:szCs w:val="28"/>
              </w:rPr>
              <w:t>постановлением администрации Угл</w:t>
            </w:r>
            <w:r>
              <w:rPr>
                <w:bCs/>
                <w:sz w:val="28"/>
                <w:szCs w:val="28"/>
              </w:rPr>
              <w:t>е</w:t>
            </w:r>
            <w:r w:rsidRPr="00422FAF">
              <w:rPr>
                <w:bCs/>
                <w:sz w:val="28"/>
                <w:szCs w:val="28"/>
              </w:rPr>
              <w:t xml:space="preserve">горского </w:t>
            </w:r>
          </w:p>
          <w:p w14:paraId="2164F8D5" w14:textId="77777777" w:rsidR="00422FAF" w:rsidRPr="00422FAF" w:rsidRDefault="00422FAF" w:rsidP="00647F3D">
            <w:pPr>
              <w:suppressAutoHyphens/>
              <w:jc w:val="right"/>
              <w:rPr>
                <w:bCs/>
                <w:sz w:val="28"/>
                <w:szCs w:val="28"/>
              </w:rPr>
            </w:pPr>
            <w:r w:rsidRPr="00422FAF">
              <w:rPr>
                <w:bCs/>
                <w:sz w:val="28"/>
                <w:szCs w:val="28"/>
              </w:rPr>
              <w:t xml:space="preserve">муниципального округа Сахалинской области </w:t>
            </w:r>
          </w:p>
          <w:p w14:paraId="6CA0D04C" w14:textId="77777777" w:rsidR="00695EEA" w:rsidRPr="00695EEA" w:rsidRDefault="00422FAF" w:rsidP="00695EEA">
            <w:pPr>
              <w:jc w:val="right"/>
              <w:rPr>
                <w:bCs/>
                <w:sz w:val="28"/>
                <w:szCs w:val="28"/>
              </w:rPr>
            </w:pPr>
            <w:r w:rsidRPr="00422FAF">
              <w:rPr>
                <w:bCs/>
                <w:sz w:val="28"/>
                <w:szCs w:val="28"/>
              </w:rPr>
              <w:tab/>
            </w:r>
            <w:r w:rsidR="00695EEA" w:rsidRPr="00695EEA">
              <w:rPr>
                <w:bCs/>
                <w:sz w:val="28"/>
                <w:szCs w:val="28"/>
              </w:rPr>
              <w:t xml:space="preserve">от </w:t>
            </w:r>
            <w:r w:rsidR="00695EEA" w:rsidRPr="00695EEA">
              <w:rPr>
                <w:bCs/>
                <w:sz w:val="28"/>
                <w:szCs w:val="28"/>
                <w:u w:val="single"/>
              </w:rPr>
              <w:t>02.02.2026</w:t>
            </w:r>
            <w:r w:rsidR="00695EEA" w:rsidRPr="00695EEA">
              <w:rPr>
                <w:bCs/>
                <w:sz w:val="28"/>
                <w:szCs w:val="28"/>
              </w:rPr>
              <w:t xml:space="preserve"> № </w:t>
            </w:r>
            <w:r w:rsidR="00695EEA" w:rsidRPr="00695EEA">
              <w:rPr>
                <w:bCs/>
                <w:sz w:val="28"/>
                <w:szCs w:val="28"/>
                <w:u w:val="single"/>
              </w:rPr>
              <w:t>38-п/26</w:t>
            </w:r>
          </w:p>
          <w:p w14:paraId="39AAC4DE" w14:textId="7063E739" w:rsidR="00422FAF" w:rsidRPr="00422FAF" w:rsidRDefault="00422FAF" w:rsidP="00422FAF">
            <w:pPr>
              <w:rPr>
                <w:sz w:val="28"/>
                <w:szCs w:val="28"/>
              </w:rPr>
            </w:pPr>
            <w:r w:rsidRPr="00422FAF">
              <w:rPr>
                <w:bCs/>
                <w:sz w:val="28"/>
                <w:szCs w:val="28"/>
              </w:rPr>
              <w:tab/>
            </w:r>
          </w:p>
          <w:p w14:paraId="3BFE5181" w14:textId="5352FCD3" w:rsidR="0058309F" w:rsidRPr="00780D60" w:rsidRDefault="0058309F" w:rsidP="00422FAF">
            <w:pPr>
              <w:rPr>
                <w:sz w:val="28"/>
                <w:szCs w:val="28"/>
              </w:rPr>
            </w:pPr>
          </w:p>
        </w:tc>
      </w:tr>
    </w:tbl>
    <w:p w14:paraId="7B71B090" w14:textId="77777777" w:rsidR="00347415" w:rsidRDefault="00347415" w:rsidP="00C860DA">
      <w:pPr>
        <w:rPr>
          <w:sz w:val="28"/>
          <w:szCs w:val="28"/>
        </w:rPr>
        <w:sectPr w:rsidR="00347415" w:rsidSect="007E72E3">
          <w:headerReference w:type="default" r:id="rId10"/>
          <w:footerReference w:type="first" r:id="rId11"/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7B71B096" w14:textId="77777777" w:rsidR="00347415" w:rsidRPr="00091B8A" w:rsidRDefault="00347415" w:rsidP="00347415">
      <w:pPr>
        <w:jc w:val="center"/>
        <w:rPr>
          <w:sz w:val="2"/>
          <w:szCs w:val="2"/>
          <w:u w:val="single"/>
        </w:rPr>
      </w:pPr>
    </w:p>
    <w:p w14:paraId="7B71B097" w14:textId="77777777" w:rsidR="00347415" w:rsidRDefault="00347415" w:rsidP="00347415">
      <w:pPr>
        <w:jc w:val="center"/>
        <w:rPr>
          <w:sz w:val="28"/>
          <w:szCs w:val="28"/>
          <w:u w:val="single"/>
        </w:rPr>
        <w:sectPr w:rsidR="00347415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278F115D" w14:textId="77777777" w:rsidR="002C04DE" w:rsidRDefault="002C04DE" w:rsidP="002C04DE">
      <w:pPr>
        <w:spacing w:line="288" w:lineRule="atLeast"/>
        <w:jc w:val="center"/>
        <w:rPr>
          <w:bCs/>
          <w:sz w:val="28"/>
          <w:szCs w:val="28"/>
        </w:rPr>
      </w:pPr>
    </w:p>
    <w:p w14:paraId="4994A0F2" w14:textId="77777777" w:rsidR="002C04DE" w:rsidRDefault="002C04DE" w:rsidP="002C04DE">
      <w:pPr>
        <w:spacing w:line="288" w:lineRule="atLeast"/>
        <w:jc w:val="center"/>
        <w:rPr>
          <w:bCs/>
          <w:sz w:val="28"/>
          <w:szCs w:val="28"/>
        </w:rPr>
      </w:pPr>
    </w:p>
    <w:p w14:paraId="7E38E2C2" w14:textId="41A1313D" w:rsidR="002C04DE" w:rsidRPr="007418DA" w:rsidRDefault="002C04DE" w:rsidP="002C04DE">
      <w:pPr>
        <w:spacing w:line="288" w:lineRule="atLeast"/>
        <w:jc w:val="center"/>
        <w:rPr>
          <w:b/>
          <w:sz w:val="28"/>
          <w:szCs w:val="28"/>
        </w:rPr>
      </w:pPr>
      <w:r w:rsidRPr="007418DA">
        <w:rPr>
          <w:b/>
          <w:sz w:val="28"/>
          <w:szCs w:val="28"/>
        </w:rPr>
        <w:t>ПАСПОРТ</w:t>
      </w:r>
    </w:p>
    <w:p w14:paraId="6760287B" w14:textId="77777777" w:rsidR="002C04DE" w:rsidRPr="007418DA" w:rsidRDefault="002C04DE" w:rsidP="002C04D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418DA">
        <w:rPr>
          <w:b/>
          <w:sz w:val="28"/>
          <w:szCs w:val="28"/>
        </w:rPr>
        <w:t xml:space="preserve">комплекса процессных мероприятий </w:t>
      </w:r>
    </w:p>
    <w:p w14:paraId="6EFDE833" w14:textId="77777777" w:rsidR="002C04DE" w:rsidRPr="007418DA" w:rsidRDefault="002C04DE" w:rsidP="002C04D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418DA">
        <w:rPr>
          <w:b/>
          <w:sz w:val="28"/>
          <w:szCs w:val="28"/>
        </w:rPr>
        <w:t>«Патриотическое воспитание подростков и молодежи»</w:t>
      </w:r>
    </w:p>
    <w:p w14:paraId="1DC1CD7D" w14:textId="77777777" w:rsidR="002C04DE" w:rsidRPr="00784BFF" w:rsidRDefault="002C04DE" w:rsidP="002C04D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2EF4E9AF" w14:textId="77777777" w:rsidR="002C04DE" w:rsidRPr="00784BFF" w:rsidRDefault="002C04DE" w:rsidP="002C04D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Раздел 1. ОБЩИЕ ПОЛОЖЕНИЯ</w:t>
      </w:r>
    </w:p>
    <w:p w14:paraId="04B5BE09" w14:textId="77777777" w:rsidR="002C04DE" w:rsidRPr="00784BFF" w:rsidRDefault="002C04DE" w:rsidP="002C04D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8221"/>
      </w:tblGrid>
      <w:tr w:rsidR="002C04DE" w:rsidRPr="00784BFF" w14:paraId="548624E1" w14:textId="77777777" w:rsidTr="00647F3D">
        <w:trPr>
          <w:trHeight w:val="598"/>
        </w:trPr>
        <w:tc>
          <w:tcPr>
            <w:tcW w:w="6096" w:type="dxa"/>
            <w:vAlign w:val="center"/>
          </w:tcPr>
          <w:p w14:paraId="4B48227B" w14:textId="77777777" w:rsidR="002C04DE" w:rsidRPr="00784BFF" w:rsidRDefault="002C04DE" w:rsidP="00647F3D">
            <w:pPr>
              <w:pStyle w:val="ac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Ответственный исполнитель (соисполнитель) муниципальной программы</w:t>
            </w:r>
          </w:p>
        </w:tc>
        <w:tc>
          <w:tcPr>
            <w:tcW w:w="8221" w:type="dxa"/>
          </w:tcPr>
          <w:p w14:paraId="295F9FE7" w14:textId="77777777" w:rsidR="002C04DE" w:rsidRPr="00784BFF" w:rsidRDefault="002C04DE" w:rsidP="00647F3D">
            <w:pPr>
              <w:pStyle w:val="ac"/>
              <w:suppressAutoHyphens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</w:t>
            </w:r>
          </w:p>
        </w:tc>
      </w:tr>
      <w:tr w:rsidR="002C04DE" w:rsidRPr="00784BFF" w14:paraId="1D8E762F" w14:textId="77777777" w:rsidTr="00647F3D">
        <w:trPr>
          <w:trHeight w:val="421"/>
        </w:trPr>
        <w:tc>
          <w:tcPr>
            <w:tcW w:w="6096" w:type="dxa"/>
            <w:vAlign w:val="center"/>
          </w:tcPr>
          <w:p w14:paraId="39419BEA" w14:textId="77777777" w:rsidR="002C04DE" w:rsidRPr="00784BFF" w:rsidRDefault="002C04DE" w:rsidP="00647F3D">
            <w:pPr>
              <w:suppressAutoHyphens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8221" w:type="dxa"/>
          </w:tcPr>
          <w:p w14:paraId="2507211F" w14:textId="77777777" w:rsidR="002C04DE" w:rsidRPr="002032D7" w:rsidRDefault="002C04DE" w:rsidP="00647F3D">
            <w:pPr>
              <w:suppressAutoHyphens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032D7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Реализация молодежной</w:t>
            </w:r>
            <w:r w:rsidRPr="002032D7">
              <w:rPr>
                <w:bCs/>
                <w:sz w:val="28"/>
                <w:szCs w:val="28"/>
              </w:rPr>
              <w:t xml:space="preserve"> политики в </w:t>
            </w:r>
            <w:r>
              <w:rPr>
                <w:bCs/>
                <w:sz w:val="28"/>
                <w:szCs w:val="28"/>
              </w:rPr>
              <w:t>Углегорском муниципальном округе Сахалинской области</w:t>
            </w:r>
            <w:r w:rsidRPr="002032D7">
              <w:rPr>
                <w:bCs/>
                <w:sz w:val="28"/>
                <w:szCs w:val="28"/>
              </w:rPr>
              <w:t xml:space="preserve">» </w:t>
            </w:r>
          </w:p>
        </w:tc>
      </w:tr>
    </w:tbl>
    <w:p w14:paraId="7D58AD55" w14:textId="77777777" w:rsidR="002C04DE" w:rsidRPr="00784BFF" w:rsidRDefault="002C04DE" w:rsidP="002C04DE">
      <w:pPr>
        <w:autoSpaceDE w:val="0"/>
        <w:autoSpaceDN w:val="0"/>
        <w:adjustRightInd w:val="0"/>
        <w:rPr>
          <w:sz w:val="28"/>
          <w:szCs w:val="28"/>
        </w:rPr>
      </w:pPr>
    </w:p>
    <w:p w14:paraId="36E4E3E4" w14:textId="77777777" w:rsidR="002C04DE" w:rsidRDefault="002C04DE" w:rsidP="002C04D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1D1569" w14:textId="77777777" w:rsidR="002C04DE" w:rsidRDefault="002C04DE" w:rsidP="002C04D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11CCFC8" w14:textId="77777777" w:rsidR="002C04DE" w:rsidRDefault="002C04DE" w:rsidP="002C04D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DFE81ED" w14:textId="1BCB4B84" w:rsidR="002C04DE" w:rsidRPr="00784BFF" w:rsidRDefault="002C04DE" w:rsidP="002C04D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Раздел 2. ПОКАЗАТЕЛИ МУНИЦИПАЛЬНОЙ ПРОГРАММЫ </w:t>
      </w:r>
    </w:p>
    <w:p w14:paraId="37CB383D" w14:textId="77777777" w:rsidR="002C04DE" w:rsidRDefault="002C04DE" w:rsidP="002C04D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УГЛЕГОРСКИЙ МУНИЦИПАЛЬНЫЙ ОКРУГ САХАЛИНСКОЙ ОБЛАСТИ </w:t>
      </w:r>
      <w:r w:rsidRPr="00784BFF">
        <w:rPr>
          <w:sz w:val="28"/>
          <w:szCs w:val="28"/>
        </w:rPr>
        <w:t xml:space="preserve"> </w:t>
      </w:r>
    </w:p>
    <w:p w14:paraId="0A395F85" w14:textId="77777777" w:rsidR="002C04DE" w:rsidRPr="00784BFF" w:rsidRDefault="002C04DE" w:rsidP="002C04D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«</w:t>
      </w:r>
      <w:r>
        <w:rPr>
          <w:sz w:val="28"/>
          <w:szCs w:val="28"/>
        </w:rPr>
        <w:t>Патриотическое воспитание подростков и молодежи</w:t>
      </w:r>
      <w:r w:rsidRPr="00784BFF">
        <w:rPr>
          <w:sz w:val="28"/>
          <w:szCs w:val="28"/>
        </w:rPr>
        <w:t>»</w:t>
      </w:r>
    </w:p>
    <w:p w14:paraId="56121F3F" w14:textId="77777777" w:rsidR="002C04DE" w:rsidRPr="00784BFF" w:rsidRDefault="002C04DE" w:rsidP="002C04D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317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1276"/>
        <w:gridCol w:w="992"/>
        <w:gridCol w:w="851"/>
        <w:gridCol w:w="850"/>
        <w:gridCol w:w="851"/>
        <w:gridCol w:w="850"/>
        <w:gridCol w:w="851"/>
        <w:gridCol w:w="850"/>
        <w:gridCol w:w="3402"/>
      </w:tblGrid>
      <w:tr w:rsidR="002C04DE" w:rsidRPr="00784BFF" w14:paraId="06FDA8DA" w14:textId="77777777" w:rsidTr="00647F3D">
        <w:trPr>
          <w:trHeight w:val="326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459AFE" w14:textId="77777777" w:rsidR="002C04DE" w:rsidRPr="00784BFF" w:rsidRDefault="002C04DE" w:rsidP="00647F3D">
            <w:pPr>
              <w:jc w:val="center"/>
            </w:pPr>
            <w:r w:rsidRPr="00784BFF">
              <w:t xml:space="preserve">№ </w:t>
            </w:r>
          </w:p>
          <w:p w14:paraId="5957B35A" w14:textId="77777777" w:rsidR="002C04DE" w:rsidRPr="00784BFF" w:rsidRDefault="002C04DE" w:rsidP="00647F3D">
            <w:pPr>
              <w:jc w:val="center"/>
            </w:pPr>
            <w:r w:rsidRPr="00784BFF">
              <w:t>п/п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885C90" w14:textId="77777777" w:rsidR="002C04DE" w:rsidRPr="00784BFF" w:rsidRDefault="002C04DE" w:rsidP="00647F3D">
            <w:pPr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53C41F" w14:textId="77777777" w:rsidR="002C04DE" w:rsidRPr="00784BFF" w:rsidRDefault="002C04DE" w:rsidP="00647F3D">
            <w:pPr>
              <w:jc w:val="center"/>
            </w:pPr>
            <w:r w:rsidRPr="00784BFF">
              <w:t xml:space="preserve">Единица измерения </w:t>
            </w:r>
          </w:p>
          <w:p w14:paraId="7E97C1DC" w14:textId="77777777" w:rsidR="002C04DE" w:rsidRPr="00784BFF" w:rsidRDefault="002C04DE" w:rsidP="00647F3D">
            <w:pPr>
              <w:jc w:val="center"/>
            </w:pPr>
            <w:r w:rsidRPr="00784BFF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F504A4" w14:textId="77777777" w:rsidR="002C04DE" w:rsidRPr="00784BFF" w:rsidRDefault="002C04DE" w:rsidP="00647F3D">
            <w:pPr>
              <w:jc w:val="center"/>
            </w:pPr>
            <w:r w:rsidRPr="00784BFF">
              <w:t xml:space="preserve">Базовое </w:t>
            </w:r>
          </w:p>
          <w:p w14:paraId="38BFDAD3" w14:textId="77777777" w:rsidR="002C04DE" w:rsidRPr="00784BFF" w:rsidRDefault="002C04DE" w:rsidP="00647F3D">
            <w:pPr>
              <w:jc w:val="center"/>
            </w:pPr>
            <w:r w:rsidRPr="00784BFF">
              <w:t xml:space="preserve">значение </w:t>
            </w:r>
          </w:p>
        </w:tc>
        <w:tc>
          <w:tcPr>
            <w:tcW w:w="51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3AA2ED" w14:textId="77777777" w:rsidR="002C04DE" w:rsidRPr="00784BFF" w:rsidRDefault="002C04DE" w:rsidP="00647F3D">
            <w:pPr>
              <w:jc w:val="center"/>
            </w:pPr>
            <w:r w:rsidRPr="00784BFF">
              <w:t>Планируемое значение по годам реализации программы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892281" w14:textId="77777777" w:rsidR="002C04DE" w:rsidRPr="00784BFF" w:rsidRDefault="002C04DE" w:rsidP="00647F3D">
            <w:pPr>
              <w:jc w:val="center"/>
            </w:pPr>
            <w:r w:rsidRPr="00784BFF">
              <w:t>Ответственный за достижение показателя</w:t>
            </w:r>
          </w:p>
        </w:tc>
      </w:tr>
      <w:tr w:rsidR="002C04DE" w:rsidRPr="00784BFF" w14:paraId="1BB93125" w14:textId="77777777" w:rsidTr="00647F3D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35B95" w14:textId="77777777" w:rsidR="002C04DE" w:rsidRPr="00784BFF" w:rsidRDefault="002C04DE" w:rsidP="00647F3D"/>
        </w:tc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1D394C" w14:textId="77777777" w:rsidR="002C04DE" w:rsidRPr="00784BFF" w:rsidRDefault="002C04DE" w:rsidP="00647F3D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2BEE1B" w14:textId="77777777" w:rsidR="002C04DE" w:rsidRPr="00784BFF" w:rsidRDefault="002C04DE" w:rsidP="00647F3D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5A3EF3" w14:textId="77777777" w:rsidR="002C04DE" w:rsidRPr="00784BFF" w:rsidRDefault="002C04DE" w:rsidP="00647F3D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DD281" w14:textId="77777777" w:rsidR="002C04DE" w:rsidRPr="00784BFF" w:rsidRDefault="002C04DE" w:rsidP="00647F3D">
            <w:pPr>
              <w:jc w:val="center"/>
            </w:pPr>
            <w:r>
              <w:t>2025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1A417" w14:textId="77777777" w:rsidR="002C04DE" w:rsidRPr="00784BFF" w:rsidRDefault="002C04DE" w:rsidP="00647F3D">
            <w:pPr>
              <w:jc w:val="center"/>
            </w:pPr>
            <w:r w:rsidRPr="00784BFF">
              <w:t>2</w:t>
            </w:r>
            <w:r>
              <w:t>026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0B856" w14:textId="77777777" w:rsidR="002C04DE" w:rsidRPr="00784BFF" w:rsidRDefault="002C04DE" w:rsidP="00647F3D">
            <w:pPr>
              <w:jc w:val="center"/>
            </w:pPr>
            <w:r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C74A3" w14:textId="77777777" w:rsidR="002C04DE" w:rsidRPr="00784BFF" w:rsidRDefault="002C04DE" w:rsidP="00647F3D">
            <w:pPr>
              <w:jc w:val="center"/>
            </w:pPr>
            <w:r>
              <w:t>2028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3704D" w14:textId="77777777" w:rsidR="002C04DE" w:rsidRPr="00784BFF" w:rsidRDefault="002C04DE" w:rsidP="00647F3D">
            <w:pPr>
              <w:jc w:val="center"/>
            </w:pPr>
            <w:r>
              <w:t>2029</w:t>
            </w:r>
            <w:r w:rsidRPr="00784BFF"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800B4" w14:textId="77777777" w:rsidR="002C04DE" w:rsidRPr="00784BFF" w:rsidRDefault="002C04DE" w:rsidP="00647F3D">
            <w:pPr>
              <w:jc w:val="center"/>
            </w:pPr>
            <w:r>
              <w:t>2030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6FE536" w14:textId="77777777" w:rsidR="002C04DE" w:rsidRPr="00784BFF" w:rsidRDefault="002C04DE" w:rsidP="00647F3D"/>
        </w:tc>
      </w:tr>
      <w:tr w:rsidR="002C04DE" w:rsidRPr="00784BFF" w14:paraId="04BBAC24" w14:textId="77777777" w:rsidTr="00647F3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9F1AE8" w14:textId="77777777" w:rsidR="002C04DE" w:rsidRPr="00784BFF" w:rsidRDefault="002C04DE" w:rsidP="00647F3D">
            <w:pPr>
              <w:jc w:val="center"/>
            </w:pPr>
            <w:r w:rsidRPr="00784BFF">
              <w:t xml:space="preserve">1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D7EE2E" w14:textId="77777777" w:rsidR="002C04DE" w:rsidRPr="00784BFF" w:rsidRDefault="002C04DE" w:rsidP="00647F3D">
            <w:pPr>
              <w:jc w:val="center"/>
            </w:pPr>
            <w:r w:rsidRPr="00784BFF"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D92184" w14:textId="77777777" w:rsidR="002C04DE" w:rsidRPr="00784BFF" w:rsidRDefault="002C04DE" w:rsidP="00647F3D">
            <w:pPr>
              <w:jc w:val="center"/>
            </w:pPr>
            <w:r w:rsidRPr="00784BFF">
              <w:t xml:space="preserve">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E7B7BE" w14:textId="77777777" w:rsidR="002C04DE" w:rsidRPr="00784BFF" w:rsidRDefault="002C04DE" w:rsidP="00647F3D">
            <w:pPr>
              <w:jc w:val="center"/>
            </w:pPr>
            <w:r w:rsidRPr="00784BFF">
              <w:t xml:space="preserve">4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80D85B" w14:textId="77777777" w:rsidR="002C04DE" w:rsidRPr="00784BFF" w:rsidRDefault="002C04DE" w:rsidP="00647F3D">
            <w:pPr>
              <w:jc w:val="center"/>
            </w:pPr>
            <w:r w:rsidRPr="00784BFF">
              <w:t xml:space="preserve">5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F8D6D9" w14:textId="77777777" w:rsidR="002C04DE" w:rsidRPr="00784BFF" w:rsidRDefault="002C04DE" w:rsidP="00647F3D">
            <w:pPr>
              <w:jc w:val="center"/>
            </w:pPr>
            <w:r w:rsidRPr="00784BFF">
              <w:t xml:space="preserve">6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574116" w14:textId="77777777" w:rsidR="002C04DE" w:rsidRPr="00784BFF" w:rsidRDefault="002C04DE" w:rsidP="00647F3D">
            <w:pPr>
              <w:jc w:val="center"/>
            </w:pPr>
            <w:r w:rsidRPr="00784BFF"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68C561" w14:textId="77777777" w:rsidR="002C04DE" w:rsidRPr="00784BFF" w:rsidRDefault="002C04DE" w:rsidP="00647F3D">
            <w:pPr>
              <w:jc w:val="center"/>
            </w:pPr>
            <w:r w:rsidRPr="00784BFF">
              <w:t xml:space="preserve">8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68F2A8" w14:textId="77777777" w:rsidR="002C04DE" w:rsidRPr="00784BFF" w:rsidRDefault="002C04DE" w:rsidP="00647F3D">
            <w:pPr>
              <w:jc w:val="center"/>
            </w:pPr>
            <w:r w:rsidRPr="00784BFF">
              <w:t xml:space="preserve">9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1D766" w14:textId="77777777" w:rsidR="002C04DE" w:rsidRPr="00784BFF" w:rsidRDefault="002C04DE" w:rsidP="00647F3D">
            <w:pPr>
              <w:jc w:val="center"/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2118A9" w14:textId="77777777" w:rsidR="002C04DE" w:rsidRPr="00784BFF" w:rsidRDefault="002C04DE" w:rsidP="00647F3D">
            <w:pPr>
              <w:jc w:val="center"/>
            </w:pPr>
            <w:r w:rsidRPr="00784BFF">
              <w:t xml:space="preserve">11 </w:t>
            </w:r>
          </w:p>
        </w:tc>
      </w:tr>
      <w:tr w:rsidR="002C04DE" w:rsidRPr="00784BFF" w14:paraId="41B48982" w14:textId="77777777" w:rsidTr="00647F3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C7A304" w14:textId="77777777" w:rsidR="002C04DE" w:rsidRPr="00784BFF" w:rsidRDefault="002C04DE" w:rsidP="00647F3D">
            <w:pPr>
              <w:spacing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375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5A44C" w14:textId="77777777" w:rsidR="002C04DE" w:rsidRDefault="002C04DE" w:rsidP="00647F3D">
            <w:pPr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Задача комплекса процессных мероприятий </w:t>
            </w:r>
          </w:p>
          <w:p w14:paraId="283CDB44" w14:textId="77777777" w:rsidR="002C04DE" w:rsidRPr="00784BFF" w:rsidRDefault="002C04DE" w:rsidP="00647F3D">
            <w:pPr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Обеспечение функционирования системы патриотического воспитания граждан Российской Федерации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2C04DE" w:rsidRPr="00784BFF" w14:paraId="3BB7505F" w14:textId="77777777" w:rsidTr="00647F3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0C16D8" w14:textId="77777777" w:rsidR="002C04DE" w:rsidRPr="00784BFF" w:rsidRDefault="002C04DE" w:rsidP="00647F3D">
            <w:pPr>
              <w:spacing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1.1.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53568" w14:textId="77777777" w:rsidR="002C04DE" w:rsidRPr="00784BFF" w:rsidRDefault="002C04DE" w:rsidP="00647F3D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EC7ED" w14:textId="77777777" w:rsidR="002C04DE" w:rsidRPr="00784BFF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88D36" w14:textId="77777777" w:rsidR="002C04DE" w:rsidRPr="00784BFF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1903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E40B5" w14:textId="77777777" w:rsidR="002C04DE" w:rsidRPr="00055769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555C3" w14:textId="77777777" w:rsidR="002C04DE" w:rsidRPr="00784BFF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81D57" w14:textId="77777777" w:rsidR="002C04DE" w:rsidRPr="00055769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A640D" w14:textId="77777777" w:rsidR="002C04DE" w:rsidRPr="00055769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D3192" w14:textId="77777777" w:rsidR="002C04DE" w:rsidRPr="00055769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388C6" w14:textId="77777777" w:rsidR="002C04DE" w:rsidRPr="00055769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312DC" w14:textId="77777777" w:rsidR="002C04DE" w:rsidRPr="00784BFF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</w:t>
            </w:r>
          </w:p>
        </w:tc>
      </w:tr>
      <w:tr w:rsidR="002C04DE" w:rsidRPr="00784BFF" w14:paraId="5951E4D0" w14:textId="77777777" w:rsidTr="00647F3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32D2C" w14:textId="77777777" w:rsidR="002C04DE" w:rsidRPr="00784BFF" w:rsidRDefault="002C04DE" w:rsidP="00647F3D">
            <w:pPr>
              <w:spacing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375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8B099" w14:textId="77777777" w:rsidR="002C04DE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Задача комплекса процессных мероприятий </w:t>
            </w:r>
          </w:p>
          <w:p w14:paraId="10DBBF98" w14:textId="77777777" w:rsidR="002C04DE" w:rsidRPr="00784BFF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«Создание условий для реализации курса военно-спортивной подготовки «Будь готов!»»</w:t>
            </w:r>
          </w:p>
        </w:tc>
      </w:tr>
      <w:tr w:rsidR="002C04DE" w:rsidRPr="00784BFF" w14:paraId="3EFDF138" w14:textId="77777777" w:rsidTr="00647F3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3DB0D" w14:textId="77777777" w:rsidR="002C04DE" w:rsidRPr="00784BFF" w:rsidRDefault="002C04DE" w:rsidP="00647F3D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7533F" w14:textId="77777777" w:rsidR="002C04DE" w:rsidRPr="00784BFF" w:rsidRDefault="002C04DE" w:rsidP="00647F3D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16357" w14:textId="77777777" w:rsidR="002C04DE" w:rsidRPr="00784BFF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CD713" w14:textId="77777777" w:rsidR="002C04DE" w:rsidRPr="003A44BA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  <w:lang w:val="en-US"/>
              </w:rPr>
              <w:t>1</w:t>
            </w:r>
            <w:r w:rsidRPr="003A44BA">
              <w:rPr>
                <w:sz w:val="28"/>
                <w:szCs w:val="28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3BEE7" w14:textId="77777777" w:rsidR="002C04DE" w:rsidRPr="003A44BA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  <w:lang w:val="en-US"/>
              </w:rPr>
              <w:t>105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F9D4E" w14:textId="77777777" w:rsidR="002C04DE" w:rsidRPr="003A44BA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</w:rPr>
              <w:t>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276B4" w14:textId="77777777" w:rsidR="002C04DE" w:rsidRPr="003A44BA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  <w:lang w:val="en-US"/>
              </w:rPr>
              <w:t>115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0A82A" w14:textId="77777777" w:rsidR="002C04DE" w:rsidRPr="003A44BA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  <w:lang w:val="en-US"/>
              </w:rPr>
              <w:t>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025C2" w14:textId="77777777" w:rsidR="002C04DE" w:rsidRPr="003A44BA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  <w:lang w:val="en-US"/>
              </w:rPr>
              <w:t>125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5366E" w14:textId="77777777" w:rsidR="002C04DE" w:rsidRPr="003A44BA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  <w:lang w:val="en-US"/>
              </w:rPr>
              <w:t>130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5E137" w14:textId="77777777" w:rsidR="002C04DE" w:rsidRPr="00784BFF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</w:t>
            </w:r>
          </w:p>
        </w:tc>
      </w:tr>
      <w:tr w:rsidR="002C04DE" w:rsidRPr="00784BFF" w14:paraId="318E64FE" w14:textId="77777777" w:rsidTr="00647F3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BBCF3" w14:textId="77777777" w:rsidR="002C04DE" w:rsidRDefault="002C04DE" w:rsidP="00647F3D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75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C7451" w14:textId="77777777" w:rsidR="002C04DE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Задача комплекса процессных мероприятий </w:t>
            </w:r>
          </w:p>
          <w:p w14:paraId="0277308E" w14:textId="77777777" w:rsidR="002C04DE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«Проведение мероприятий, направленных на профилактику негативных тенденций среди молодёжи»</w:t>
            </w:r>
          </w:p>
        </w:tc>
      </w:tr>
      <w:tr w:rsidR="002C04DE" w:rsidRPr="00784BFF" w14:paraId="6B58737B" w14:textId="77777777" w:rsidTr="00647F3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540F6" w14:textId="77777777" w:rsidR="002C04DE" w:rsidRDefault="002C04DE" w:rsidP="00647F3D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A024C" w14:textId="77777777" w:rsidR="002C04DE" w:rsidRPr="00914E58" w:rsidRDefault="002C04DE" w:rsidP="00647F3D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мероприятий, направленных на </w:t>
            </w:r>
            <w:r>
              <w:rPr>
                <w:sz w:val="28"/>
                <w:szCs w:val="28"/>
              </w:rPr>
              <w:lastRenderedPageBreak/>
              <w:t>профилактику негативных тенденций среди молодёжи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6EACA" w14:textId="77777777" w:rsidR="002C04DE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9FE4D" w14:textId="77777777" w:rsidR="002C04DE" w:rsidRPr="00DD6C23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DD5A5" w14:textId="77777777" w:rsidR="002C04DE" w:rsidRPr="00DD6C23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9F695" w14:textId="77777777" w:rsidR="002C04DE" w:rsidRPr="00DD6C23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56B3A" w14:textId="77777777" w:rsidR="002C04DE" w:rsidRPr="00DD6C23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F5348" w14:textId="77777777" w:rsidR="002C04DE" w:rsidRPr="00DD6C23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AC860" w14:textId="77777777" w:rsidR="002C04DE" w:rsidRPr="00DD6C23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5CED6" w14:textId="77777777" w:rsidR="002C04DE" w:rsidRPr="00DD6C23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CB7EA" w14:textId="77777777" w:rsidR="002C04DE" w:rsidRDefault="002C04DE" w:rsidP="00647F3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организационно-контрольный отдел администрации </w:t>
            </w:r>
            <w:r>
              <w:rPr>
                <w:sz w:val="28"/>
                <w:szCs w:val="28"/>
              </w:rPr>
              <w:lastRenderedPageBreak/>
              <w:t>Углегорского муниципального округа</w:t>
            </w:r>
          </w:p>
        </w:tc>
      </w:tr>
    </w:tbl>
    <w:p w14:paraId="3B532FF8" w14:textId="77777777" w:rsidR="002C04DE" w:rsidRPr="00784BFF" w:rsidRDefault="002C04DE" w:rsidP="002C04D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164015C" w14:textId="77777777" w:rsidR="002C04DE" w:rsidRDefault="002C04DE" w:rsidP="002C04D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Раздел 3. ПЕРЕЧЕНЬ МЕРОПРИЯТИЙ (РЕЗУЛЬТАТОВ) </w:t>
      </w:r>
    </w:p>
    <w:p w14:paraId="7494C5BD" w14:textId="77777777" w:rsidR="002C04DE" w:rsidRDefault="002C04DE" w:rsidP="002C04D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КОМПЛЕКСА ПРОЦЕССНЫХ МЕРОПРИЯТИЙ </w:t>
      </w:r>
    </w:p>
    <w:p w14:paraId="0A72E105" w14:textId="77777777" w:rsidR="002C04DE" w:rsidRPr="00784BFF" w:rsidRDefault="002C04DE" w:rsidP="002C04D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«</w:t>
      </w:r>
      <w:r>
        <w:rPr>
          <w:sz w:val="28"/>
          <w:szCs w:val="28"/>
        </w:rPr>
        <w:t>Патриотическое воспитание подростков и молодежи</w:t>
      </w:r>
      <w:r w:rsidRPr="00784BFF">
        <w:rPr>
          <w:sz w:val="28"/>
          <w:szCs w:val="28"/>
        </w:rPr>
        <w:t>»</w:t>
      </w:r>
    </w:p>
    <w:p w14:paraId="742F377B" w14:textId="77777777" w:rsidR="002C04DE" w:rsidRPr="00784BFF" w:rsidRDefault="002C04DE" w:rsidP="002C04DE">
      <w:pPr>
        <w:jc w:val="center"/>
        <w:rPr>
          <w:sz w:val="28"/>
          <w:szCs w:val="28"/>
        </w:rPr>
      </w:pPr>
    </w:p>
    <w:tbl>
      <w:tblPr>
        <w:tblW w:w="1401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"/>
        <w:gridCol w:w="2332"/>
        <w:gridCol w:w="1275"/>
        <w:gridCol w:w="3544"/>
        <w:gridCol w:w="1276"/>
        <w:gridCol w:w="992"/>
        <w:gridCol w:w="709"/>
        <w:gridCol w:w="709"/>
        <w:gridCol w:w="708"/>
        <w:gridCol w:w="709"/>
        <w:gridCol w:w="709"/>
        <w:gridCol w:w="709"/>
      </w:tblGrid>
      <w:tr w:rsidR="002C04DE" w:rsidRPr="00784BFF" w14:paraId="58E54A90" w14:textId="77777777" w:rsidTr="00647F3D">
        <w:tc>
          <w:tcPr>
            <w:tcW w:w="3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707280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>№ п/п</w:t>
            </w:r>
          </w:p>
        </w:tc>
        <w:tc>
          <w:tcPr>
            <w:tcW w:w="2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E58C6A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Наименование мероприятия (результата) 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489847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Тип мероприятия (результата) 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068023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>Характеристика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6E75DD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2" w:history="1">
              <w:r w:rsidRPr="007418DA">
                <w:rPr>
                  <w:rStyle w:val="af"/>
                  <w:color w:val="auto"/>
                </w:rPr>
                <w:t>ОКЕИ</w:t>
              </w:r>
            </w:hyperlink>
            <w:r w:rsidRPr="007418DA"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hideMark/>
          </w:tcPr>
          <w:p w14:paraId="6BAC6D22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Базовое значение </w:t>
            </w:r>
          </w:p>
          <w:p w14:paraId="50E3A6FD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</w:p>
          <w:p w14:paraId="488A18A4" w14:textId="77777777" w:rsidR="002C04DE" w:rsidRPr="00784BFF" w:rsidRDefault="002C04DE" w:rsidP="00647F3D">
            <w:pPr>
              <w:pStyle w:val="ae"/>
              <w:spacing w:before="0" w:after="0"/>
              <w:jc w:val="center"/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4E03885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Значения мероприятия (результата) по годам </w:t>
            </w:r>
          </w:p>
        </w:tc>
      </w:tr>
      <w:tr w:rsidR="002C04DE" w:rsidRPr="00784BFF" w14:paraId="05F0FCAD" w14:textId="77777777" w:rsidTr="00647F3D">
        <w:tc>
          <w:tcPr>
            <w:tcW w:w="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A6714" w14:textId="77777777" w:rsidR="002C04DE" w:rsidRPr="00784BFF" w:rsidRDefault="002C04DE" w:rsidP="00647F3D"/>
        </w:tc>
        <w:tc>
          <w:tcPr>
            <w:tcW w:w="23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15244" w14:textId="77777777" w:rsidR="002C04DE" w:rsidRPr="00784BFF" w:rsidRDefault="002C04DE" w:rsidP="00647F3D"/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BDD90A" w14:textId="77777777" w:rsidR="002C04DE" w:rsidRPr="00784BFF" w:rsidRDefault="002C04DE" w:rsidP="00647F3D"/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C2268" w14:textId="77777777" w:rsidR="002C04DE" w:rsidRPr="00784BFF" w:rsidRDefault="002C04DE" w:rsidP="00647F3D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0DE74" w14:textId="77777777" w:rsidR="002C04DE" w:rsidRPr="00784BFF" w:rsidRDefault="002C04DE" w:rsidP="00647F3D"/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162C67C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3B51" w14:textId="77777777" w:rsidR="002C04DE" w:rsidRPr="00784BFF" w:rsidRDefault="002C04DE" w:rsidP="00647F3D">
            <w:pPr>
              <w:jc w:val="center"/>
            </w:pPr>
            <w: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7C13" w14:textId="77777777" w:rsidR="002C04DE" w:rsidRPr="00784BFF" w:rsidRDefault="002C04DE" w:rsidP="00647F3D">
            <w:pPr>
              <w:jc w:val="center"/>
            </w:pPr>
            <w:r>
              <w:t>2026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921CE8D" w14:textId="77777777" w:rsidR="002C04DE" w:rsidRPr="00784BFF" w:rsidRDefault="002C04DE" w:rsidP="00647F3D">
            <w:pPr>
              <w:jc w:val="center"/>
            </w:pPr>
            <w:r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FDD568" w14:textId="77777777" w:rsidR="002C04DE" w:rsidRPr="00784BFF" w:rsidRDefault="002C04DE" w:rsidP="00647F3D">
            <w:pPr>
              <w:jc w:val="center"/>
            </w:pPr>
            <w:r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F0DCFC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A8019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>
              <w:t>2030</w:t>
            </w:r>
            <w:r w:rsidRPr="00784BFF">
              <w:t xml:space="preserve"> </w:t>
            </w:r>
          </w:p>
        </w:tc>
      </w:tr>
      <w:tr w:rsidR="002C04DE" w:rsidRPr="00784BFF" w14:paraId="5A264CC2" w14:textId="77777777" w:rsidTr="00647F3D">
        <w:trPr>
          <w:trHeight w:val="186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A382A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E96964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7CFBC5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D37142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ACCFC3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AB3D23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5449F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690F4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63D0F5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542B8E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17DDA5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>
              <w:t>11</w:t>
            </w:r>
            <w:r w:rsidRPr="00784BFF"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9EF4E8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>1</w:t>
            </w:r>
            <w:r>
              <w:t>2</w:t>
            </w:r>
          </w:p>
        </w:tc>
      </w:tr>
      <w:tr w:rsidR="002C04DE" w:rsidRPr="00784BFF" w14:paraId="77DF16AF" w14:textId="77777777" w:rsidTr="00647F3D">
        <w:tc>
          <w:tcPr>
            <w:tcW w:w="140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B9E93" w14:textId="77777777" w:rsidR="002C04DE" w:rsidRPr="00784BFF" w:rsidRDefault="002C04DE" w:rsidP="001A514E">
            <w:pPr>
              <w:pStyle w:val="ae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1</w:t>
            </w:r>
            <w:r w:rsidRPr="00784BFF">
              <w:rPr>
                <w:sz w:val="28"/>
                <w:szCs w:val="28"/>
              </w:rPr>
              <w:t>. Задача комплекса процессных мероприятий «</w:t>
            </w:r>
            <w:r>
              <w:rPr>
                <w:sz w:val="28"/>
                <w:szCs w:val="28"/>
              </w:rPr>
              <w:t>Обеспечение функционирования системы патриотического воспитания граждан Российской Федерации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2C04DE" w:rsidRPr="00784BFF" w14:paraId="0F5812B5" w14:textId="77777777" w:rsidTr="00647F3D"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63B00" w14:textId="77777777" w:rsidR="002C04DE" w:rsidRPr="00784BFF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C2398F" w14:textId="77777777" w:rsidR="002C04DE" w:rsidRPr="00D778CA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rPr>
                <w:color w:val="FF0000"/>
                <w:sz w:val="28"/>
                <w:szCs w:val="28"/>
              </w:rPr>
            </w:pPr>
            <w:r w:rsidRPr="00500EE1">
              <w:rPr>
                <w:sz w:val="28"/>
                <w:szCs w:val="28"/>
              </w:rPr>
              <w:t>Мероприятие (результат) «Проведены мероприятия</w:t>
            </w:r>
            <w:r>
              <w:rPr>
                <w:sz w:val="28"/>
                <w:szCs w:val="28"/>
              </w:rPr>
              <w:t xml:space="preserve"> патриотической направленности</w:t>
            </w:r>
            <w:r w:rsidRPr="00500EE1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26CC28" w14:textId="77777777" w:rsidR="002C04DE" w:rsidRPr="00784BFF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7316FD" w14:textId="77777777" w:rsidR="002C04DE" w:rsidRPr="00784BFF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Проведение мероприятий,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45B66F" w14:textId="77777777" w:rsidR="002C04DE" w:rsidRPr="00784BFF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74A7F3" w14:textId="77777777" w:rsidR="002C04DE" w:rsidRPr="00784BFF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BF722" w14:textId="77777777" w:rsidR="002C04DE" w:rsidRPr="00784BFF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4B5BB" w14:textId="77777777" w:rsidR="002C04DE" w:rsidRPr="00784BFF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5CB3BA" w14:textId="77777777" w:rsidR="002C04DE" w:rsidRPr="00784BFF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67DCE3" w14:textId="77777777" w:rsidR="002C04DE" w:rsidRPr="00784BFF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919CAC" w14:textId="77777777" w:rsidR="002C04DE" w:rsidRPr="00784BFF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3452C4" w14:textId="77777777" w:rsidR="002C04DE" w:rsidRPr="00784BFF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2C04DE" w:rsidRPr="00784BFF" w14:paraId="5FDF82A8" w14:textId="77777777" w:rsidTr="00647F3D">
        <w:tc>
          <w:tcPr>
            <w:tcW w:w="140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253A4" w14:textId="77777777" w:rsidR="002C04DE" w:rsidRPr="00FF437D" w:rsidRDefault="002C04DE" w:rsidP="001A514E">
            <w:pPr>
              <w:pStyle w:val="ae"/>
              <w:suppressAutoHyphens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500EE1">
              <w:rPr>
                <w:sz w:val="28"/>
                <w:szCs w:val="28"/>
              </w:rPr>
              <w:t>№ 2. Задача комплекса процессных мероприятий «</w:t>
            </w:r>
            <w:r>
              <w:rPr>
                <w:sz w:val="28"/>
                <w:szCs w:val="28"/>
              </w:rPr>
              <w:t>Создание условий для реализации курса военно-спортивной подготовки «Будь готов!»</w:t>
            </w:r>
            <w:r w:rsidRPr="00500EE1">
              <w:rPr>
                <w:sz w:val="28"/>
                <w:szCs w:val="28"/>
              </w:rPr>
              <w:t>»</w:t>
            </w:r>
          </w:p>
        </w:tc>
      </w:tr>
      <w:tr w:rsidR="002C04DE" w:rsidRPr="00784BFF" w14:paraId="2F7F6621" w14:textId="77777777" w:rsidTr="00647F3D"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A45D32" w14:textId="77777777" w:rsidR="002C04DE" w:rsidRPr="00784BFF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980BCC" w14:textId="77777777" w:rsidR="002C04DE" w:rsidRPr="00FF437D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rPr>
                <w:color w:val="FF0000"/>
                <w:sz w:val="28"/>
                <w:szCs w:val="28"/>
              </w:rPr>
            </w:pPr>
            <w:r w:rsidRPr="005510BA">
              <w:rPr>
                <w:sz w:val="28"/>
                <w:szCs w:val="28"/>
              </w:rPr>
              <w:t>Мероприятие (результат) «Проведены мероприятия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lastRenderedPageBreak/>
              <w:t>направленные на военно-спортивную подготовку</w:t>
            </w:r>
            <w:r w:rsidRPr="005510BA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0979A3" w14:textId="77777777" w:rsidR="002C04DE" w:rsidRPr="00784BFF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иной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8C249B" w14:textId="77777777" w:rsidR="002C04DE" w:rsidRPr="00784BFF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Организация и проведение мероприятий на базе военно-спортивной подготовке Углегорского </w:t>
            </w:r>
            <w:r>
              <w:rPr>
                <w:sz w:val="28"/>
                <w:szCs w:val="28"/>
              </w:rPr>
              <w:lastRenderedPageBreak/>
              <w:t xml:space="preserve">муниципального округа Сахалинской области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64FF3C" w14:textId="77777777" w:rsidR="002C04DE" w:rsidRPr="00784BFF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lastRenderedPageBreak/>
              <w:t xml:space="preserve">  </w:t>
            </w: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09218" w14:textId="77777777" w:rsidR="002C04DE" w:rsidRPr="00784BFF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15F6A" w14:textId="77777777" w:rsidR="002C04DE" w:rsidRPr="00784BFF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61DED" w14:textId="77777777" w:rsidR="002C04DE" w:rsidRPr="00784BFF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704AF" w14:textId="77777777" w:rsidR="002C04DE" w:rsidRPr="00784BFF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B8385" w14:textId="77777777" w:rsidR="002C04DE" w:rsidRPr="00784BFF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145E8" w14:textId="77777777" w:rsidR="002C04DE" w:rsidRPr="00784BFF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39EC8" w14:textId="77777777" w:rsidR="002C04DE" w:rsidRPr="00784BFF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</w:tr>
      <w:tr w:rsidR="002C04DE" w:rsidRPr="00784BFF" w14:paraId="04B09302" w14:textId="77777777" w:rsidTr="00647F3D">
        <w:tc>
          <w:tcPr>
            <w:tcW w:w="140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DC30D" w14:textId="77777777" w:rsidR="002C04DE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3. Задача </w:t>
            </w:r>
            <w:r w:rsidRPr="00500EE1">
              <w:rPr>
                <w:sz w:val="28"/>
                <w:szCs w:val="28"/>
              </w:rPr>
              <w:t>комплекса процессных мероприятий</w:t>
            </w:r>
            <w:r>
              <w:rPr>
                <w:sz w:val="28"/>
                <w:szCs w:val="28"/>
              </w:rPr>
              <w:t xml:space="preserve"> «Проведение мероприятий, направленных на профилактику негативных тенденций среди молодёжи»</w:t>
            </w:r>
          </w:p>
        </w:tc>
      </w:tr>
      <w:tr w:rsidR="002C04DE" w:rsidRPr="00784BFF" w14:paraId="0BEF3855" w14:textId="77777777" w:rsidTr="00647F3D"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45992" w14:textId="77777777" w:rsidR="002C04DE" w:rsidRPr="00784BFF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CDF1A" w14:textId="77777777" w:rsidR="002C04DE" w:rsidRPr="005510BA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5510BA">
              <w:rPr>
                <w:sz w:val="28"/>
                <w:szCs w:val="28"/>
              </w:rPr>
              <w:t>Мероприятие (результат) «Проведены мероприятия</w:t>
            </w:r>
            <w:r>
              <w:rPr>
                <w:sz w:val="28"/>
                <w:szCs w:val="28"/>
              </w:rPr>
              <w:t>, направленные на профилактику негативных тенденций среди молодёжи</w:t>
            </w:r>
            <w:r w:rsidRPr="005510BA">
              <w:rPr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7B09A" w14:textId="77777777" w:rsidR="002C04DE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EDAB7" w14:textId="77777777" w:rsidR="002C04DE" w:rsidRPr="00784BFF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работы с молодёжью в возрасте от 14 до 18 лет, находящиеся в социально опасном положении, а учете в правоохранительных органах, а также посещающих миссию по делам несовершеннолетних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95EFF" w14:textId="77777777" w:rsidR="002C04DE" w:rsidRPr="00784BFF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E1F2D" w14:textId="77777777" w:rsidR="002C04DE" w:rsidRDefault="002C04DE" w:rsidP="001A514E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EC036" w14:textId="77777777" w:rsidR="002C04DE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0C0AB" w14:textId="77777777" w:rsidR="002C04DE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C2CED" w14:textId="77777777" w:rsidR="002C04DE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43A8B" w14:textId="77777777" w:rsidR="002C04DE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6B40C" w14:textId="77777777" w:rsidR="002C04DE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60A20" w14:textId="77777777" w:rsidR="002C04DE" w:rsidRDefault="002C04D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14:paraId="7350CC06" w14:textId="77777777" w:rsidR="002C04DE" w:rsidRPr="00784BFF" w:rsidRDefault="002C04DE" w:rsidP="002C04DE">
      <w:pPr>
        <w:jc w:val="both"/>
        <w:rPr>
          <w:sz w:val="28"/>
          <w:szCs w:val="28"/>
        </w:rPr>
      </w:pPr>
    </w:p>
    <w:p w14:paraId="628C500A" w14:textId="77777777" w:rsidR="002C04DE" w:rsidRDefault="002C04DE" w:rsidP="001A514E">
      <w:pPr>
        <w:rPr>
          <w:sz w:val="28"/>
          <w:szCs w:val="28"/>
        </w:rPr>
      </w:pPr>
    </w:p>
    <w:p w14:paraId="3BE77742" w14:textId="77777777" w:rsidR="002C04DE" w:rsidRDefault="002C04DE" w:rsidP="002C04DE">
      <w:pPr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Раздел 4. ФИНАНСОВОЕ ОБЕСПЕЧЕНИЕ КОМПЛЕКСА ПРОЦЕССНЫХ МЕРОПРИЯТИЙ </w:t>
      </w:r>
    </w:p>
    <w:p w14:paraId="39D700D5" w14:textId="77777777" w:rsidR="002C04DE" w:rsidRPr="00784BFF" w:rsidRDefault="002C04DE" w:rsidP="002C04DE">
      <w:pPr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«</w:t>
      </w:r>
      <w:r>
        <w:rPr>
          <w:sz w:val="28"/>
          <w:szCs w:val="28"/>
        </w:rPr>
        <w:t>Патриотическое воспитание подростков и молодежи</w:t>
      </w:r>
      <w:r w:rsidRPr="00784BFF">
        <w:rPr>
          <w:sz w:val="28"/>
          <w:szCs w:val="28"/>
        </w:rPr>
        <w:t>»</w:t>
      </w:r>
    </w:p>
    <w:p w14:paraId="0847CDC3" w14:textId="77777777" w:rsidR="002C04DE" w:rsidRPr="00784BFF" w:rsidRDefault="002C04DE" w:rsidP="002C04DE">
      <w:pPr>
        <w:jc w:val="center"/>
        <w:rPr>
          <w:sz w:val="28"/>
          <w:szCs w:val="28"/>
        </w:rPr>
      </w:pP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69"/>
        <w:gridCol w:w="1038"/>
        <w:gridCol w:w="785"/>
        <w:gridCol w:w="985"/>
        <w:gridCol w:w="984"/>
        <w:gridCol w:w="1125"/>
        <w:gridCol w:w="1125"/>
        <w:gridCol w:w="1125"/>
      </w:tblGrid>
      <w:tr w:rsidR="002C04DE" w:rsidRPr="00784BFF" w14:paraId="39E5C17C" w14:textId="77777777" w:rsidTr="00647F3D">
        <w:trPr>
          <w:trHeight w:val="638"/>
        </w:trPr>
        <w:tc>
          <w:tcPr>
            <w:tcW w:w="73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AD7846" w14:textId="77777777" w:rsidR="002C04DE" w:rsidRPr="00784BFF" w:rsidRDefault="002C04DE" w:rsidP="00647F3D">
            <w:pPr>
              <w:jc w:val="center"/>
            </w:pPr>
            <w:r w:rsidRPr="00784BFF">
              <w:t>Наименование комплекса процессных мероприятий/наименование мероприятия/источник финансового обеспечения</w:t>
            </w:r>
          </w:p>
          <w:p w14:paraId="2AEBE561" w14:textId="77777777" w:rsidR="002C04DE" w:rsidRPr="00784BFF" w:rsidRDefault="002C04DE" w:rsidP="00647F3D">
            <w:pPr>
              <w:pStyle w:val="ae"/>
              <w:tabs>
                <w:tab w:val="left" w:pos="2718"/>
              </w:tabs>
              <w:spacing w:before="0" w:beforeAutospacing="0" w:after="0" w:afterAutospacing="0"/>
              <w:jc w:val="center"/>
            </w:pPr>
          </w:p>
        </w:tc>
        <w:tc>
          <w:tcPr>
            <w:tcW w:w="713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B8CCF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Объем финансового обеспечения по годам реализации, тыс. рублей </w:t>
            </w:r>
          </w:p>
        </w:tc>
      </w:tr>
      <w:tr w:rsidR="002C04DE" w:rsidRPr="00784BFF" w14:paraId="7123092F" w14:textId="77777777" w:rsidTr="00647F3D">
        <w:tc>
          <w:tcPr>
            <w:tcW w:w="7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C752F" w14:textId="77777777" w:rsidR="002C04DE" w:rsidRPr="00784BFF" w:rsidRDefault="002C04DE" w:rsidP="00647F3D"/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85C53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>Всего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AA43C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>
              <w:t>2025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6B6198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>
              <w:t>2026</w:t>
            </w:r>
            <w:r w:rsidRPr="00784BFF">
              <w:t xml:space="preserve"> 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8BEF38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>
              <w:t>2027</w:t>
            </w:r>
            <w:r w:rsidRPr="00784BFF">
              <w:t xml:space="preserve">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64F981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>
              <w:t>2028</w:t>
            </w:r>
            <w:r w:rsidRPr="00784BFF">
              <w:t xml:space="preserve">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C4B29D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>
              <w:t>2029</w:t>
            </w:r>
            <w:r w:rsidRPr="00784BFF">
              <w:t xml:space="preserve">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05087B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>
              <w:t>2030</w:t>
            </w:r>
            <w:r w:rsidRPr="00784BFF">
              <w:t xml:space="preserve"> </w:t>
            </w:r>
          </w:p>
        </w:tc>
      </w:tr>
      <w:tr w:rsidR="002C04DE" w:rsidRPr="00784BFF" w14:paraId="50F25754" w14:textId="77777777" w:rsidTr="00647F3D"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243A3F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B6B90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A43A4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C19343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3B6361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606B9C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0D24C1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47B4DC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</w:tr>
      <w:tr w:rsidR="002C04DE" w:rsidRPr="00784BFF" w14:paraId="2EB6E091" w14:textId="77777777" w:rsidTr="00647F3D"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0D1192" w14:textId="77777777" w:rsidR="002C04DE" w:rsidRPr="00784BFF" w:rsidRDefault="002C04DE" w:rsidP="00C451DF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Комплекс процессных мероприятий «</w:t>
            </w:r>
            <w:r>
              <w:rPr>
                <w:sz w:val="28"/>
                <w:szCs w:val="28"/>
              </w:rPr>
              <w:t>Патриотическое воспитание подростков и молодежи</w:t>
            </w:r>
            <w:r w:rsidRPr="00784BFF">
              <w:rPr>
                <w:sz w:val="28"/>
                <w:szCs w:val="28"/>
              </w:rPr>
              <w:t>»</w:t>
            </w:r>
          </w:p>
          <w:p w14:paraId="1C680900" w14:textId="77777777" w:rsidR="002C04DE" w:rsidRPr="00784BFF" w:rsidRDefault="002C04DE" w:rsidP="00C451DF">
            <w:pPr>
              <w:suppressAutoHyphens/>
              <w:jc w:val="both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(всего), в том числе: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DFB52" w14:textId="0852B581" w:rsidR="002C04DE" w:rsidRPr="003A44BA" w:rsidRDefault="00291B9C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1196,9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F6D14" w14:textId="61B58BF9" w:rsidR="002C04DE" w:rsidRPr="003A44BA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</w:rPr>
              <w:t>11</w:t>
            </w:r>
            <w:r w:rsidR="00D0110D">
              <w:rPr>
                <w:sz w:val="28"/>
                <w:szCs w:val="28"/>
              </w:rPr>
              <w:t>96</w:t>
            </w:r>
            <w:r w:rsidRPr="003A44BA">
              <w:rPr>
                <w:sz w:val="28"/>
                <w:szCs w:val="28"/>
              </w:rPr>
              <w:t>,9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D86E82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8143FF"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144DB1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8143FF"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F53852" w14:textId="073607F5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7E8464" w14:textId="525810B6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A9F207" w14:textId="0925323D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04DE" w:rsidRPr="00784BFF" w14:paraId="489014FA" w14:textId="77777777" w:rsidTr="00647F3D"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D1F557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DDC33" w14:textId="17B7C1FC" w:rsidR="002C04DE" w:rsidRPr="003A44BA" w:rsidRDefault="00291B9C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1196,9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58950" w14:textId="6AEEA484" w:rsidR="002C04DE" w:rsidRPr="003A44BA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</w:rPr>
              <w:t>11</w:t>
            </w:r>
            <w:r w:rsidR="00D0110D">
              <w:rPr>
                <w:sz w:val="28"/>
                <w:szCs w:val="28"/>
              </w:rPr>
              <w:t>96</w:t>
            </w:r>
            <w:r w:rsidRPr="003A44BA">
              <w:rPr>
                <w:sz w:val="28"/>
                <w:szCs w:val="28"/>
              </w:rPr>
              <w:t>,9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619468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CC3DF8"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874B85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CC3DF8"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9232D" w14:textId="34CA5878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776AE9" w14:textId="22F43230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4D4655" w14:textId="7344FADC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04DE" w:rsidRPr="00784BFF" w14:paraId="3A7635AF" w14:textId="77777777" w:rsidTr="00647F3D"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819C73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iCs/>
                <w:sz w:val="28"/>
                <w:szCs w:val="28"/>
              </w:rPr>
              <w:lastRenderedPageBreak/>
              <w:t>Межбюджетные трансферты из федерального и областного бюджетов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BDB9E" w14:textId="77777777" w:rsidR="002C04DE" w:rsidRPr="003A44BA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</w:rPr>
              <w:t>-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50F32" w14:textId="77777777" w:rsidR="002C04DE" w:rsidRPr="003A44BA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</w:rPr>
              <w:t>-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24BFFE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E62A0C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E7DFBC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7EECD0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4FC646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C04DE" w:rsidRPr="00784BFF" w14:paraId="1B1FFC7C" w14:textId="77777777" w:rsidTr="00647F3D"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654A3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9D7CA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853C7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32A247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886559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A4BBDB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C7A70F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60D6DF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C04DE" w:rsidRPr="00784BFF" w14:paraId="535444B6" w14:textId="77777777" w:rsidTr="00647F3D"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25E1DC" w14:textId="77777777" w:rsidR="002C04DE" w:rsidRPr="00784BFF" w:rsidRDefault="002C04DE" w:rsidP="00C451DF">
            <w:pPr>
              <w:pStyle w:val="ae"/>
              <w:numPr>
                <w:ilvl w:val="0"/>
                <w:numId w:val="1"/>
              </w:numPr>
              <w:tabs>
                <w:tab w:val="left" w:pos="403"/>
              </w:tabs>
              <w:suppressAutoHyphens/>
              <w:spacing w:before="0" w:beforeAutospacing="0" w:after="0" w:afterAutospacing="0" w:line="288" w:lineRule="atLeast"/>
              <w:ind w:left="0" w:right="142" w:firstLine="123"/>
              <w:jc w:val="both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Мероприятие (результат) «</w:t>
            </w:r>
            <w:r w:rsidRPr="00500EE1">
              <w:rPr>
                <w:sz w:val="28"/>
                <w:szCs w:val="28"/>
              </w:rPr>
              <w:t>Проведены мероприятия</w:t>
            </w:r>
            <w:r>
              <w:rPr>
                <w:sz w:val="28"/>
                <w:szCs w:val="28"/>
              </w:rPr>
              <w:t xml:space="preserve"> патриотической направленности</w:t>
            </w:r>
            <w:r w:rsidRPr="00500EE1">
              <w:rPr>
                <w:sz w:val="28"/>
                <w:szCs w:val="28"/>
              </w:rPr>
              <w:t xml:space="preserve">» </w:t>
            </w:r>
            <w:r w:rsidRPr="00784BFF">
              <w:rPr>
                <w:sz w:val="28"/>
                <w:szCs w:val="28"/>
              </w:rPr>
              <w:t xml:space="preserve">(всего), в том числе: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69356" w14:textId="1D5C1B1C" w:rsidR="002C04DE" w:rsidRPr="00784BFF" w:rsidRDefault="00291B9C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1196,9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EF89F" w14:textId="176BF835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D0110D">
              <w:rPr>
                <w:sz w:val="28"/>
                <w:szCs w:val="28"/>
              </w:rPr>
              <w:t>96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4D650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E79C7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A2A268" w14:textId="5D2C2FBC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3D44D3" w14:textId="6B23B8A3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8632B6" w14:textId="4ABE8E72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04DE" w:rsidRPr="00784BFF" w14:paraId="4E5D0007" w14:textId="77777777" w:rsidTr="00647F3D"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CD6BA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68AE4" w14:textId="2F982E6A" w:rsidR="002C04DE" w:rsidRPr="00784BFF" w:rsidRDefault="00291B9C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1196,9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B2731" w14:textId="29479383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D0110D">
              <w:rPr>
                <w:sz w:val="28"/>
                <w:szCs w:val="28"/>
              </w:rPr>
              <w:t>96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0B5EE3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40D60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C1C65C" w14:textId="749794C6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E390E2" w14:textId="2E2DDC6D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3A29A9" w14:textId="0BBAA261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04DE" w:rsidRPr="00784BFF" w14:paraId="7C54C472" w14:textId="77777777" w:rsidTr="00647F3D">
        <w:trPr>
          <w:trHeight w:val="688"/>
        </w:trPr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D6D8E5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BA68E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15580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79E704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A0644A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342A92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520C03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A3BB49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C04DE" w:rsidRPr="00784BFF" w14:paraId="0154BE0D" w14:textId="77777777" w:rsidTr="00647F3D"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13CF4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C3A13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CD825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1CFD33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2A6DCF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C387B2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39AE48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DFA1F3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C04DE" w:rsidRPr="00784BFF" w14:paraId="38F7A616" w14:textId="77777777" w:rsidTr="00647F3D"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BA143" w14:textId="77777777" w:rsidR="002C04DE" w:rsidRPr="00784BFF" w:rsidRDefault="002C04DE" w:rsidP="008A49CB">
            <w:pPr>
              <w:pStyle w:val="ae"/>
              <w:numPr>
                <w:ilvl w:val="0"/>
                <w:numId w:val="1"/>
              </w:numPr>
              <w:tabs>
                <w:tab w:val="left" w:pos="403"/>
              </w:tabs>
              <w:suppressAutoHyphens/>
              <w:spacing w:before="0" w:beforeAutospacing="0" w:after="0" w:afterAutospacing="0" w:line="288" w:lineRule="atLeast"/>
              <w:ind w:left="0" w:right="142" w:firstLine="119"/>
              <w:rPr>
                <w:sz w:val="28"/>
                <w:szCs w:val="28"/>
              </w:rPr>
            </w:pPr>
            <w:r w:rsidRPr="005510BA">
              <w:rPr>
                <w:sz w:val="28"/>
                <w:szCs w:val="28"/>
              </w:rPr>
              <w:t>Мероприятие (результат) «Проведены мероприятия</w:t>
            </w:r>
            <w:r>
              <w:rPr>
                <w:sz w:val="28"/>
                <w:szCs w:val="28"/>
              </w:rPr>
              <w:t>, направленные на военно-спортивную подготовку</w:t>
            </w:r>
            <w:r w:rsidRPr="005510BA">
              <w:rPr>
                <w:sz w:val="28"/>
                <w:szCs w:val="28"/>
              </w:rPr>
              <w:t xml:space="preserve">» </w:t>
            </w:r>
            <w:r w:rsidRPr="00784BFF">
              <w:rPr>
                <w:sz w:val="28"/>
                <w:szCs w:val="28"/>
              </w:rPr>
              <w:t>(всего), в том числе: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64514" w14:textId="16B12172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50F61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BEF41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6637C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361D7" w14:textId="1584665A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D4E20" w14:textId="17D30ECF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ACD02" w14:textId="661BD75F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04DE" w:rsidRPr="00784BFF" w14:paraId="3DDA67C5" w14:textId="77777777" w:rsidTr="00647F3D"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AB7B1A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E5782" w14:textId="1A539D22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FDF82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7E4A6E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FA2D63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ABF720" w14:textId="736F65F6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343708" w14:textId="1A27360D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2FEE6C" w14:textId="203E6828" w:rsidR="002C04DE" w:rsidRPr="00784BFF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04DE" w:rsidRPr="00784BFF" w14:paraId="4ADD0451" w14:textId="77777777" w:rsidTr="00647F3D"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CBD5CB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5B5CB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C200F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56CE45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33F958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F17B5C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1662D2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D9E96F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C04DE" w:rsidRPr="00784BFF" w14:paraId="4087F327" w14:textId="77777777" w:rsidTr="00647F3D"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FB6BB9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058F3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1135A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2EC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2FE1E8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FA69E2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BCCC75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FC77AD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C04DE" w:rsidRPr="00784BFF" w14:paraId="52278AC0" w14:textId="77777777" w:rsidTr="00647F3D"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7E7B3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Мероприятие (результаты) «</w:t>
            </w:r>
            <w:r w:rsidRPr="005510BA">
              <w:rPr>
                <w:sz w:val="28"/>
                <w:szCs w:val="28"/>
              </w:rPr>
              <w:t>Проведены мероприятия</w:t>
            </w:r>
            <w:r>
              <w:rPr>
                <w:sz w:val="28"/>
                <w:szCs w:val="28"/>
              </w:rPr>
              <w:t>, направленные на профилактику негативных тенденций среди молодёжи»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09147" w14:textId="230064E4" w:rsidR="002C04DE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1FCB3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849CE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4112A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37457" w14:textId="35A092A8" w:rsidR="002C04DE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2FFA7" w14:textId="2D9D3C47" w:rsidR="002C04DE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67F89" w14:textId="181D52D0" w:rsidR="002C04DE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04DE" w:rsidRPr="00784BFF" w14:paraId="28E5EB13" w14:textId="77777777" w:rsidTr="00647F3D"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2DBBD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4C264" w14:textId="52F05817" w:rsidR="002C04DE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26345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75251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DB7D4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22803" w14:textId="163E3D15" w:rsidR="002C04DE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5FFCB" w14:textId="3814CA4A" w:rsidR="002C04DE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2B63C" w14:textId="41346475" w:rsidR="002C04DE" w:rsidRDefault="00D0110D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04DE" w:rsidRPr="00784BFF" w14:paraId="4BD7B124" w14:textId="77777777" w:rsidTr="00647F3D"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7F220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06E45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33332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FCED2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E16F9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40947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4B2D2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D0DCF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C04DE" w:rsidRPr="00784BFF" w14:paraId="68582365" w14:textId="77777777" w:rsidTr="00647F3D">
        <w:tc>
          <w:tcPr>
            <w:tcW w:w="7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37E22" w14:textId="77777777" w:rsidR="002C04DE" w:rsidRPr="00784BFF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A9FD6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2CB81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5E9F4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D2A88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564AB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3D5FA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4BA34" w14:textId="77777777" w:rsidR="002C04DE" w:rsidRDefault="002C04DE" w:rsidP="008A49CB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1852D6F9" w14:textId="77777777" w:rsidR="002C04DE" w:rsidRDefault="002C04DE" w:rsidP="008A49CB">
      <w:pPr>
        <w:pStyle w:val="ae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14:paraId="3D0DDCE8" w14:textId="77777777" w:rsidR="002C04DE" w:rsidRDefault="002C04DE" w:rsidP="002C04DE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</w:p>
    <w:p w14:paraId="4364FD33" w14:textId="77777777" w:rsidR="00710F3C" w:rsidRDefault="00710F3C" w:rsidP="002C04DE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</w:p>
    <w:p w14:paraId="145268DE" w14:textId="77777777" w:rsidR="00710F3C" w:rsidRDefault="00710F3C" w:rsidP="002C04DE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</w:p>
    <w:p w14:paraId="57E090F0" w14:textId="77777777" w:rsidR="002C04DE" w:rsidRPr="00784BFF" w:rsidRDefault="002C04DE" w:rsidP="002C04DE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Раздел 5. ПОКВАРТАЛЬНЫЙ ПЛАН ДОСТИЖЕНИЯ ПОКАЗАТЕЛЕЙ</w:t>
      </w:r>
    </w:p>
    <w:p w14:paraId="5D252D2A" w14:textId="77777777" w:rsidR="002C04DE" w:rsidRDefault="002C04DE" w:rsidP="002C04DE">
      <w:pPr>
        <w:jc w:val="center"/>
        <w:rPr>
          <w:sz w:val="28"/>
          <w:szCs w:val="28"/>
        </w:rPr>
      </w:pPr>
      <w:r w:rsidRPr="00784BFF">
        <w:rPr>
          <w:sz w:val="28"/>
          <w:szCs w:val="28"/>
        </w:rPr>
        <w:lastRenderedPageBreak/>
        <w:t xml:space="preserve">КОМПЛЕКСА ПРОЦЕССНЫХ МЕРОПРИЯТИЙ </w:t>
      </w:r>
    </w:p>
    <w:p w14:paraId="76428643" w14:textId="77777777" w:rsidR="002C04DE" w:rsidRPr="00784BFF" w:rsidRDefault="002C04DE" w:rsidP="002C04DE">
      <w:pPr>
        <w:jc w:val="center"/>
        <w:rPr>
          <w:sz w:val="28"/>
          <w:szCs w:val="28"/>
        </w:rPr>
      </w:pPr>
      <w:r w:rsidRPr="00654AEE">
        <w:rPr>
          <w:sz w:val="32"/>
          <w:szCs w:val="32"/>
        </w:rPr>
        <w:t>«</w:t>
      </w:r>
      <w:r>
        <w:rPr>
          <w:sz w:val="28"/>
          <w:szCs w:val="28"/>
        </w:rPr>
        <w:t>Патриотическое воспитание подростков и молодежи</w:t>
      </w:r>
      <w:r w:rsidRPr="00654AEE">
        <w:rPr>
          <w:sz w:val="32"/>
          <w:szCs w:val="32"/>
        </w:rPr>
        <w:t>»</w:t>
      </w:r>
      <w:r w:rsidRPr="00784BFF">
        <w:rPr>
          <w:sz w:val="28"/>
          <w:szCs w:val="28"/>
        </w:rPr>
        <w:t xml:space="preserve"> В </w:t>
      </w:r>
      <w:r>
        <w:rPr>
          <w:sz w:val="28"/>
          <w:szCs w:val="28"/>
        </w:rPr>
        <w:t>2025</w:t>
      </w:r>
      <w:r w:rsidRPr="00784BFF">
        <w:rPr>
          <w:sz w:val="28"/>
          <w:szCs w:val="28"/>
        </w:rPr>
        <w:t xml:space="preserve"> ГОДУ </w:t>
      </w:r>
    </w:p>
    <w:p w14:paraId="7125A8A8" w14:textId="77777777" w:rsidR="002C04DE" w:rsidRPr="00784BFF" w:rsidRDefault="002C04DE" w:rsidP="002C04DE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84BFF">
        <w:rPr>
          <w:sz w:val="28"/>
          <w:szCs w:val="28"/>
        </w:rPr>
        <w:t xml:space="preserve">  </w:t>
      </w: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2C04DE" w:rsidRPr="00784BFF" w14:paraId="6481F759" w14:textId="77777777" w:rsidTr="00647F3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C419A9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A194023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BE4D17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3" w:history="1">
              <w:r w:rsidRPr="007418DA">
                <w:rPr>
                  <w:rStyle w:val="af"/>
                  <w:color w:val="auto"/>
                </w:rPr>
                <w:t>ОКЕИ</w:t>
              </w:r>
            </w:hyperlink>
            <w:r w:rsidRPr="007418DA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A0450C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85A119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2025</w:t>
            </w:r>
            <w:r w:rsidRPr="00784BFF">
              <w:t xml:space="preserve"> года </w:t>
            </w:r>
          </w:p>
        </w:tc>
      </w:tr>
      <w:tr w:rsidR="002C04DE" w:rsidRPr="00784BFF" w14:paraId="4183BE67" w14:textId="77777777" w:rsidTr="00647F3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B10AC" w14:textId="77777777" w:rsidR="002C04DE" w:rsidRPr="00784BFF" w:rsidRDefault="002C04DE" w:rsidP="00647F3D"/>
        </w:tc>
        <w:tc>
          <w:tcPr>
            <w:tcW w:w="71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BB77E5" w14:textId="77777777" w:rsidR="002C04DE" w:rsidRPr="00784BFF" w:rsidRDefault="002C04DE" w:rsidP="00647F3D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F344C3" w14:textId="77777777" w:rsidR="002C04DE" w:rsidRPr="00784BFF" w:rsidRDefault="002C04DE" w:rsidP="00647F3D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A1CC00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1C00C8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56B7E5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D9B1B8" w14:textId="77777777" w:rsidR="002C04DE" w:rsidRPr="00784BFF" w:rsidRDefault="002C04DE" w:rsidP="00647F3D"/>
        </w:tc>
      </w:tr>
      <w:tr w:rsidR="002C04DE" w:rsidRPr="00784BFF" w14:paraId="0441C0C0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2C5818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3C9964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D550CC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894FD1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C7D720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94A411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66F7EB" w14:textId="77777777" w:rsidR="002C04DE" w:rsidRPr="00784BFF" w:rsidRDefault="002C04DE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2C04DE" w:rsidRPr="00784BFF" w14:paraId="32E679A2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8C3913" w14:textId="77777777" w:rsidR="002C04DE" w:rsidRPr="00784BFF" w:rsidRDefault="002C04DE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767800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Обеспечение функционирования системы патриотического воспитания граждан Российской Федерации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2C04DE" w:rsidRPr="00784BFF" w14:paraId="63821F9D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D50954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D3AE4F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D301E4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FC3E99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FA6B52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F3E64E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D71D0B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</w:t>
            </w:r>
          </w:p>
        </w:tc>
      </w:tr>
      <w:tr w:rsidR="002C04DE" w:rsidRPr="00784BFF" w14:paraId="07E63F51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03A42D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BE1988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Создание условий для реализации курса военно-спортивной подготовки «Будь готов!»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2C04DE" w:rsidRPr="00784BFF" w14:paraId="3E7F659B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17AFCA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BF960C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C3702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0709BC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D7278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ED6B7D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418B08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C04DE" w:rsidRPr="00784BFF" w14:paraId="4789B71F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9D1E3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5BE7E" w14:textId="77777777" w:rsidR="002C04DE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t xml:space="preserve"> «Проведение мероприятий, направленных на профилактику негативных тенденций среди молодёжи»</w:t>
            </w:r>
          </w:p>
        </w:tc>
      </w:tr>
      <w:tr w:rsidR="002C04DE" w:rsidRPr="00784BFF" w14:paraId="2A1DA4BF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307D1" w14:textId="77777777" w:rsidR="002C04DE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F9173" w14:textId="77777777" w:rsidR="002C04DE" w:rsidRPr="00914E58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мероприятий, направленных на профилактику негативных тенденций среди молодёжи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BCF47" w14:textId="77777777" w:rsidR="002C04DE" w:rsidRPr="00784BFF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BC338" w14:textId="77777777" w:rsidR="002C04DE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CE887" w14:textId="77777777" w:rsidR="002C04DE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14AD2" w14:textId="77777777" w:rsidR="002C04DE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05AF2" w14:textId="77777777" w:rsidR="002C04DE" w:rsidRDefault="002C04DE" w:rsidP="00C451DF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7B71B0A0" w14:textId="77777777" w:rsidR="00416224" w:rsidRDefault="00416224" w:rsidP="00C451DF">
      <w:pPr>
        <w:suppressAutoHyphens/>
        <w:jc w:val="both"/>
        <w:rPr>
          <w:sz w:val="28"/>
          <w:szCs w:val="28"/>
        </w:rPr>
        <w:sectPr w:rsidR="00416224" w:rsidSect="00422FAF">
          <w:type w:val="continuous"/>
          <w:pgSz w:w="16838" w:h="11906" w:orient="landscape"/>
          <w:pgMar w:top="1701" w:right="1103" w:bottom="851" w:left="1701" w:header="709" w:footer="709" w:gutter="0"/>
          <w:cols w:space="708"/>
          <w:formProt w:val="0"/>
          <w:docGrid w:linePitch="360"/>
        </w:sectPr>
      </w:pPr>
    </w:p>
    <w:p w14:paraId="213F8D71" w14:textId="77777777" w:rsidR="002A614E" w:rsidRDefault="002A614E" w:rsidP="00C451DF">
      <w:pPr>
        <w:suppressAutoHyphens/>
        <w:jc w:val="center"/>
        <w:rPr>
          <w:sz w:val="28"/>
          <w:szCs w:val="28"/>
        </w:rPr>
      </w:pPr>
    </w:p>
    <w:p w14:paraId="09F405C3" w14:textId="3F9A4826" w:rsidR="005C1A82" w:rsidRPr="00784BFF" w:rsidRDefault="005C1A82" w:rsidP="00C451DF">
      <w:pPr>
        <w:pStyle w:val="ae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 ПОКВАРТАЛЬНЫЙ ПЛАН ДОСТИЖЕНИЯ ПОКАЗАТЕЛЕЙ</w:t>
      </w:r>
    </w:p>
    <w:p w14:paraId="718DCC60" w14:textId="77777777" w:rsidR="005C1A82" w:rsidRDefault="005C1A82" w:rsidP="00C451DF">
      <w:pPr>
        <w:suppressAutoHyphens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КОМПЛЕКСА ПРОЦЕССНЫХ МЕРОПРИЯТИЙ </w:t>
      </w:r>
    </w:p>
    <w:p w14:paraId="67E6641A" w14:textId="4E39498F" w:rsidR="005C1A82" w:rsidRPr="00784BFF" w:rsidRDefault="005C1A82" w:rsidP="00C451DF">
      <w:pPr>
        <w:suppressAutoHyphens/>
        <w:jc w:val="center"/>
        <w:rPr>
          <w:sz w:val="28"/>
          <w:szCs w:val="28"/>
        </w:rPr>
      </w:pPr>
      <w:r w:rsidRPr="00654AEE">
        <w:rPr>
          <w:sz w:val="32"/>
          <w:szCs w:val="32"/>
        </w:rPr>
        <w:t>«</w:t>
      </w:r>
      <w:r>
        <w:rPr>
          <w:sz w:val="28"/>
          <w:szCs w:val="28"/>
        </w:rPr>
        <w:t>Патриотическое воспитание подростков и молодежи</w:t>
      </w:r>
      <w:r w:rsidRPr="00654AEE">
        <w:rPr>
          <w:sz w:val="32"/>
          <w:szCs w:val="32"/>
        </w:rPr>
        <w:t>»</w:t>
      </w:r>
      <w:r w:rsidRPr="00784BFF">
        <w:rPr>
          <w:sz w:val="28"/>
          <w:szCs w:val="28"/>
        </w:rPr>
        <w:t xml:space="preserve"> В </w:t>
      </w:r>
      <w:r>
        <w:rPr>
          <w:sz w:val="28"/>
          <w:szCs w:val="28"/>
        </w:rPr>
        <w:t>2026</w:t>
      </w:r>
      <w:r w:rsidRPr="00784BFF">
        <w:rPr>
          <w:sz w:val="28"/>
          <w:szCs w:val="28"/>
        </w:rPr>
        <w:t xml:space="preserve"> ГОДУ </w:t>
      </w:r>
    </w:p>
    <w:p w14:paraId="0C9B2293" w14:textId="77777777" w:rsidR="005C1A82" w:rsidRPr="00784BFF" w:rsidRDefault="005C1A82" w:rsidP="00C451DF">
      <w:pPr>
        <w:pStyle w:val="ae"/>
        <w:suppressAutoHyphens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84BFF">
        <w:rPr>
          <w:sz w:val="28"/>
          <w:szCs w:val="28"/>
        </w:rPr>
        <w:t xml:space="preserve">  </w:t>
      </w: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5C1A82" w:rsidRPr="00784BFF" w14:paraId="2C195A09" w14:textId="77777777" w:rsidTr="00647F3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8A0ECF" w14:textId="77777777" w:rsidR="005C1A82" w:rsidRPr="00784BFF" w:rsidRDefault="005C1A82" w:rsidP="00C451DF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966F7E2" w14:textId="77777777" w:rsidR="005C1A82" w:rsidRPr="00784BFF" w:rsidRDefault="005C1A82" w:rsidP="00C451DF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408D64" w14:textId="77777777" w:rsidR="005C1A82" w:rsidRPr="00784BFF" w:rsidRDefault="005C1A82" w:rsidP="00C451DF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4" w:history="1">
              <w:r w:rsidRPr="007418DA">
                <w:rPr>
                  <w:rStyle w:val="af"/>
                  <w:color w:val="auto"/>
                </w:rPr>
                <w:t>ОКЕИ</w:t>
              </w:r>
            </w:hyperlink>
            <w:r w:rsidRPr="007418DA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7D0B91" w14:textId="77777777" w:rsidR="005C1A82" w:rsidRPr="00784BFF" w:rsidRDefault="005C1A82" w:rsidP="00C451DF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31BC80" w14:textId="3A7B2DE2" w:rsidR="005C1A82" w:rsidRPr="00784BFF" w:rsidRDefault="005C1A82" w:rsidP="00C451DF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2026</w:t>
            </w:r>
            <w:r w:rsidRPr="00784BFF">
              <w:t xml:space="preserve"> года </w:t>
            </w:r>
          </w:p>
        </w:tc>
      </w:tr>
      <w:tr w:rsidR="005C1A82" w:rsidRPr="00784BFF" w14:paraId="1FF56FC7" w14:textId="77777777" w:rsidTr="00647F3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9FD572" w14:textId="77777777" w:rsidR="005C1A82" w:rsidRPr="00784BFF" w:rsidRDefault="005C1A82" w:rsidP="00C451DF">
            <w:pPr>
              <w:suppressAutoHyphens/>
            </w:pPr>
          </w:p>
        </w:tc>
        <w:tc>
          <w:tcPr>
            <w:tcW w:w="71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CC6FE0" w14:textId="77777777" w:rsidR="005C1A82" w:rsidRPr="00784BFF" w:rsidRDefault="005C1A82" w:rsidP="00C451DF">
            <w:pPr>
              <w:suppressAutoHyphens/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ECA8B7" w14:textId="77777777" w:rsidR="005C1A82" w:rsidRPr="00784BFF" w:rsidRDefault="005C1A82" w:rsidP="00C451DF">
            <w:pPr>
              <w:suppressAutoHyphens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111AC5" w14:textId="77777777" w:rsidR="005C1A82" w:rsidRPr="00784BFF" w:rsidRDefault="005C1A82" w:rsidP="00C451DF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3CCA70" w14:textId="77777777" w:rsidR="005C1A82" w:rsidRPr="00784BFF" w:rsidRDefault="005C1A82" w:rsidP="00C451DF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2F007B" w14:textId="77777777" w:rsidR="005C1A82" w:rsidRPr="00784BFF" w:rsidRDefault="005C1A82" w:rsidP="00C451DF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3247B3" w14:textId="77777777" w:rsidR="005C1A82" w:rsidRPr="00784BFF" w:rsidRDefault="005C1A82" w:rsidP="00C451DF">
            <w:pPr>
              <w:suppressAutoHyphens/>
            </w:pPr>
          </w:p>
        </w:tc>
      </w:tr>
      <w:tr w:rsidR="005C1A82" w:rsidRPr="00784BFF" w14:paraId="6B8B84E0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CDDF4A" w14:textId="77777777" w:rsidR="005C1A82" w:rsidRPr="00784BFF" w:rsidRDefault="005C1A82" w:rsidP="00C451DF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FBE3FC" w14:textId="77777777" w:rsidR="005C1A82" w:rsidRPr="00784BFF" w:rsidRDefault="005C1A82" w:rsidP="00C451DF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662D0A" w14:textId="77777777" w:rsidR="005C1A82" w:rsidRPr="00784BFF" w:rsidRDefault="005C1A82" w:rsidP="00C451DF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DAA116" w14:textId="77777777" w:rsidR="005C1A82" w:rsidRPr="00784BFF" w:rsidRDefault="005C1A82" w:rsidP="00C451DF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62BBA3" w14:textId="77777777" w:rsidR="005C1A82" w:rsidRPr="00784BFF" w:rsidRDefault="005C1A82" w:rsidP="00C451DF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C50C3E" w14:textId="77777777" w:rsidR="005C1A82" w:rsidRPr="00784BFF" w:rsidRDefault="005C1A82" w:rsidP="00C451DF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7390ED" w14:textId="77777777" w:rsidR="005C1A82" w:rsidRPr="00784BFF" w:rsidRDefault="005C1A82" w:rsidP="00C451DF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5C1A82" w:rsidRPr="00784BFF" w14:paraId="1D4531EA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7568BA" w14:textId="77777777" w:rsidR="005C1A82" w:rsidRPr="00784BFF" w:rsidRDefault="005C1A82" w:rsidP="00C451DF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3FA261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 xml:space="preserve">Обеспечение функционирования системы патриотического </w:t>
            </w:r>
            <w:r>
              <w:rPr>
                <w:sz w:val="28"/>
                <w:szCs w:val="28"/>
              </w:rPr>
              <w:lastRenderedPageBreak/>
              <w:t>воспитания граждан Российской Федерации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5C1A82" w:rsidRPr="00784BFF" w14:paraId="2EE39469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98AD36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lastRenderedPageBreak/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39A3DE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505EC8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50F50D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D5B7C2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F7649F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DBE4C1" w14:textId="157AAEE5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2170</w:t>
            </w:r>
          </w:p>
        </w:tc>
      </w:tr>
      <w:tr w:rsidR="005C1A82" w:rsidRPr="00784BFF" w14:paraId="70F2AE6F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C140E1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E2F58A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Создание условий для реализации курса военно-спортивной подготовки «Будь готов!»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5C1A82" w:rsidRPr="00784BFF" w14:paraId="3E979138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1AC98B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B29EA9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7D5F9B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C9AF93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617464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BAFFF1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F96B56" w14:textId="2C8BC151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</w:tr>
      <w:tr w:rsidR="005C1A82" w:rsidRPr="00784BFF" w14:paraId="4429429C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AD60D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2A037" w14:textId="77777777" w:rsidR="005C1A82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t xml:space="preserve"> «Проведение мероприятий, направленных на профилактику негативных тенденций среди молодёжи»</w:t>
            </w:r>
          </w:p>
        </w:tc>
      </w:tr>
      <w:tr w:rsidR="005C1A82" w:rsidRPr="00784BFF" w14:paraId="65B99549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D3256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0FB04" w14:textId="77777777" w:rsidR="005C1A82" w:rsidRPr="00914E58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мероприятий, направленных на профилактику негативных тенденций среди молодёжи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A7FFA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C6427" w14:textId="77777777" w:rsidR="005C1A82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AE6D7" w14:textId="77777777" w:rsidR="005C1A82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68232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DABED" w14:textId="088416F9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1BA10AD5" w14:textId="77777777" w:rsidR="005C1A82" w:rsidRDefault="005C1A82" w:rsidP="005C1A82">
      <w:pPr>
        <w:jc w:val="both"/>
        <w:rPr>
          <w:sz w:val="28"/>
          <w:szCs w:val="28"/>
        </w:rPr>
        <w:sectPr w:rsidR="005C1A82" w:rsidSect="005C1A82">
          <w:type w:val="continuous"/>
          <w:pgSz w:w="16838" w:h="11906" w:orient="landscape"/>
          <w:pgMar w:top="1701" w:right="1103" w:bottom="851" w:left="1701" w:header="709" w:footer="709" w:gutter="0"/>
          <w:cols w:space="708"/>
          <w:formProt w:val="0"/>
          <w:docGrid w:linePitch="360"/>
        </w:sectPr>
      </w:pPr>
    </w:p>
    <w:p w14:paraId="0C2943C8" w14:textId="77777777" w:rsidR="005C1A82" w:rsidRDefault="005C1A82" w:rsidP="005C1A82">
      <w:pPr>
        <w:jc w:val="center"/>
        <w:rPr>
          <w:sz w:val="28"/>
          <w:szCs w:val="28"/>
        </w:rPr>
      </w:pPr>
    </w:p>
    <w:p w14:paraId="229C051B" w14:textId="388DD03C" w:rsidR="005C1A82" w:rsidRPr="00784BFF" w:rsidRDefault="005C1A82" w:rsidP="005C1A82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 ПОКВАРТАЛЬНЫЙ ПЛАН ДОСТИЖЕНИЯ ПОКАЗАТЕЛЕЙ</w:t>
      </w:r>
    </w:p>
    <w:p w14:paraId="567C93A8" w14:textId="77777777" w:rsidR="005C1A82" w:rsidRDefault="005C1A82" w:rsidP="005C1A82">
      <w:pPr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КОМПЛЕКСА ПРОЦЕССНЫХ МЕРОПРИЯТИЙ </w:t>
      </w:r>
    </w:p>
    <w:p w14:paraId="04396C60" w14:textId="15BB6651" w:rsidR="005C1A82" w:rsidRPr="00784BFF" w:rsidRDefault="005C1A82" w:rsidP="005C1A82">
      <w:pPr>
        <w:jc w:val="center"/>
        <w:rPr>
          <w:sz w:val="28"/>
          <w:szCs w:val="28"/>
        </w:rPr>
      </w:pPr>
      <w:r w:rsidRPr="00654AEE">
        <w:rPr>
          <w:sz w:val="32"/>
          <w:szCs w:val="32"/>
        </w:rPr>
        <w:t>«</w:t>
      </w:r>
      <w:r>
        <w:rPr>
          <w:sz w:val="28"/>
          <w:szCs w:val="28"/>
        </w:rPr>
        <w:t>Патриотическое воспитание подростков и молодежи</w:t>
      </w:r>
      <w:r w:rsidRPr="00654AEE">
        <w:rPr>
          <w:sz w:val="32"/>
          <w:szCs w:val="32"/>
        </w:rPr>
        <w:t>»</w:t>
      </w:r>
      <w:r w:rsidRPr="00784BFF">
        <w:rPr>
          <w:sz w:val="28"/>
          <w:szCs w:val="28"/>
        </w:rPr>
        <w:t xml:space="preserve"> В </w:t>
      </w:r>
      <w:r>
        <w:rPr>
          <w:sz w:val="28"/>
          <w:szCs w:val="28"/>
        </w:rPr>
        <w:t>2027</w:t>
      </w:r>
      <w:r w:rsidRPr="00784BFF">
        <w:rPr>
          <w:sz w:val="28"/>
          <w:szCs w:val="28"/>
        </w:rPr>
        <w:t xml:space="preserve"> ГОДУ </w:t>
      </w:r>
    </w:p>
    <w:p w14:paraId="29FF5846" w14:textId="77777777" w:rsidR="005C1A82" w:rsidRPr="00784BFF" w:rsidRDefault="005C1A82" w:rsidP="005C1A82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84BFF">
        <w:rPr>
          <w:sz w:val="28"/>
          <w:szCs w:val="28"/>
        </w:rPr>
        <w:t xml:space="preserve">  </w:t>
      </w: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5C1A82" w:rsidRPr="00784BFF" w14:paraId="34D47F3D" w14:textId="77777777" w:rsidTr="00647F3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EA2E27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9F954E7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3AE761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5" w:history="1">
              <w:r w:rsidRPr="007418DA">
                <w:rPr>
                  <w:rStyle w:val="af"/>
                  <w:color w:val="auto"/>
                </w:rPr>
                <w:t>ОКЕИ</w:t>
              </w:r>
            </w:hyperlink>
            <w:r w:rsidRPr="007418DA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B3654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EFEFEE" w14:textId="291C5E6E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2027</w:t>
            </w:r>
            <w:r w:rsidRPr="00784BFF">
              <w:t xml:space="preserve"> года </w:t>
            </w:r>
          </w:p>
        </w:tc>
      </w:tr>
      <w:tr w:rsidR="005C1A82" w:rsidRPr="00784BFF" w14:paraId="376E1618" w14:textId="77777777" w:rsidTr="00647F3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2211B6" w14:textId="77777777" w:rsidR="005C1A82" w:rsidRPr="00784BFF" w:rsidRDefault="005C1A82" w:rsidP="00647F3D"/>
        </w:tc>
        <w:tc>
          <w:tcPr>
            <w:tcW w:w="71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0E690E" w14:textId="77777777" w:rsidR="005C1A82" w:rsidRPr="00784BFF" w:rsidRDefault="005C1A82" w:rsidP="00647F3D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E1142E" w14:textId="77777777" w:rsidR="005C1A82" w:rsidRPr="00784BFF" w:rsidRDefault="005C1A82" w:rsidP="00647F3D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FF73C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4CA06C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B33117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6F21BC" w14:textId="77777777" w:rsidR="005C1A82" w:rsidRPr="00784BFF" w:rsidRDefault="005C1A82" w:rsidP="00647F3D"/>
        </w:tc>
      </w:tr>
      <w:tr w:rsidR="005C1A82" w:rsidRPr="00784BFF" w14:paraId="7320CA2D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5266AC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3980B2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AE695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3CCBA0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5CAFBD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CEADD1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EF01B2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5C1A82" w:rsidRPr="00784BFF" w14:paraId="7C1F9095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F9093F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E49B1E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Обеспечение функционирования системы патриотического воспитания граждан Российской Федерации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5C1A82" w:rsidRPr="00784BFF" w14:paraId="7A231AE9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FA974B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AF920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843B82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EBBFDF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2C9918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F9E158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46CC94" w14:textId="619A17FA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2220</w:t>
            </w:r>
          </w:p>
        </w:tc>
      </w:tr>
      <w:tr w:rsidR="005C1A82" w:rsidRPr="00784BFF" w14:paraId="4AE06DD9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CC51FC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71F568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Создание условий для реализации курса военно-спортивной подготовки «Будь готов!»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5C1A82" w:rsidRPr="00784BFF" w14:paraId="4DAFEA0C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E2FA39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A60EC3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910F33" w14:textId="2B952B50" w:rsidR="005C1A82" w:rsidRPr="00784BFF" w:rsidRDefault="005C1A82" w:rsidP="00B31AF0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0118DA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2350D0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E031CD" w14:textId="77777777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E3513B" w14:textId="5E760268" w:rsidR="005C1A82" w:rsidRPr="00784BFF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</w:tr>
      <w:tr w:rsidR="005C1A82" w:rsidRPr="00784BFF" w14:paraId="333025A4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F3D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9B20C" w14:textId="77777777" w:rsidR="005C1A82" w:rsidRDefault="005C1A82" w:rsidP="005F5E76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t xml:space="preserve"> «Проведение мероприятий, направленных на профилактику негативных тенденций среди молодёжи»</w:t>
            </w:r>
          </w:p>
        </w:tc>
      </w:tr>
      <w:tr w:rsidR="005C1A82" w:rsidRPr="00784BFF" w14:paraId="63B55F54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0CFA8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B3A05" w14:textId="77777777" w:rsidR="005C1A82" w:rsidRPr="00914E58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мероприятий, направленных на профилактику негативных тенденций среди молодёжи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DB16D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C73C0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1355D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8F57F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ED245" w14:textId="70473A07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14:paraId="4017178C" w14:textId="77777777" w:rsidR="005C1A82" w:rsidRDefault="005C1A82" w:rsidP="005C1A82">
      <w:pPr>
        <w:jc w:val="both"/>
        <w:rPr>
          <w:sz w:val="28"/>
          <w:szCs w:val="28"/>
        </w:rPr>
        <w:sectPr w:rsidR="005C1A82" w:rsidSect="005C1A82">
          <w:type w:val="continuous"/>
          <w:pgSz w:w="16838" w:h="11906" w:orient="landscape"/>
          <w:pgMar w:top="1701" w:right="1103" w:bottom="851" w:left="1701" w:header="709" w:footer="709" w:gutter="0"/>
          <w:cols w:space="708"/>
          <w:formProt w:val="0"/>
          <w:docGrid w:linePitch="360"/>
        </w:sectPr>
      </w:pPr>
    </w:p>
    <w:p w14:paraId="13967FBA" w14:textId="77777777" w:rsidR="002A614E" w:rsidRDefault="002A614E" w:rsidP="00710F3C">
      <w:pPr>
        <w:rPr>
          <w:sz w:val="28"/>
          <w:szCs w:val="28"/>
        </w:rPr>
      </w:pPr>
    </w:p>
    <w:p w14:paraId="55795ECA" w14:textId="60CC5D44" w:rsidR="005C1A82" w:rsidRPr="00784BFF" w:rsidRDefault="005C1A82" w:rsidP="005C1A82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 ПОКВАРТАЛЬНЫЙ ПЛАН ДОСТИЖЕНИЯ ПОКАЗАТЕЛЕЙ</w:t>
      </w:r>
    </w:p>
    <w:p w14:paraId="2C363D48" w14:textId="77777777" w:rsidR="005C1A82" w:rsidRDefault="005C1A82" w:rsidP="005C1A82">
      <w:pPr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КОМПЛЕКСА ПРОЦЕССНЫХ МЕРОПРИЯТИЙ </w:t>
      </w:r>
    </w:p>
    <w:p w14:paraId="37D9BB17" w14:textId="079E3592" w:rsidR="005C1A82" w:rsidRPr="00784BFF" w:rsidRDefault="005C1A82" w:rsidP="005C1A82">
      <w:pPr>
        <w:jc w:val="center"/>
        <w:rPr>
          <w:sz w:val="28"/>
          <w:szCs w:val="28"/>
        </w:rPr>
      </w:pPr>
      <w:r w:rsidRPr="00654AEE">
        <w:rPr>
          <w:sz w:val="32"/>
          <w:szCs w:val="32"/>
        </w:rPr>
        <w:t>«</w:t>
      </w:r>
      <w:r>
        <w:rPr>
          <w:sz w:val="28"/>
          <w:szCs w:val="28"/>
        </w:rPr>
        <w:t>Патриотическое воспитание подростков и молодежи</w:t>
      </w:r>
      <w:r w:rsidRPr="00654AEE">
        <w:rPr>
          <w:sz w:val="32"/>
          <w:szCs w:val="32"/>
        </w:rPr>
        <w:t>»</w:t>
      </w:r>
      <w:r w:rsidRPr="00784BFF">
        <w:rPr>
          <w:sz w:val="28"/>
          <w:szCs w:val="28"/>
        </w:rPr>
        <w:t xml:space="preserve"> В </w:t>
      </w:r>
      <w:r>
        <w:rPr>
          <w:sz w:val="28"/>
          <w:szCs w:val="28"/>
        </w:rPr>
        <w:t>2028</w:t>
      </w:r>
      <w:r w:rsidRPr="00784BFF">
        <w:rPr>
          <w:sz w:val="28"/>
          <w:szCs w:val="28"/>
        </w:rPr>
        <w:t xml:space="preserve"> ГОДУ </w:t>
      </w:r>
    </w:p>
    <w:p w14:paraId="36EB2338" w14:textId="77777777" w:rsidR="005C1A82" w:rsidRPr="00784BFF" w:rsidRDefault="005C1A82" w:rsidP="005C1A82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84BFF">
        <w:rPr>
          <w:sz w:val="28"/>
          <w:szCs w:val="28"/>
        </w:rPr>
        <w:t xml:space="preserve">  </w:t>
      </w: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5C1A82" w:rsidRPr="00784BFF" w14:paraId="5980F8CC" w14:textId="77777777" w:rsidTr="00647F3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B2E838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B83941E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D632C4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6" w:history="1">
              <w:r w:rsidRPr="007418DA">
                <w:rPr>
                  <w:rStyle w:val="af"/>
                  <w:color w:val="auto"/>
                </w:rPr>
                <w:t>ОКЕИ</w:t>
              </w:r>
            </w:hyperlink>
            <w:r w:rsidRPr="007418DA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666A64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0C21FE" w14:textId="6AE7474C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2028</w:t>
            </w:r>
            <w:r w:rsidRPr="00784BFF">
              <w:t xml:space="preserve"> года </w:t>
            </w:r>
          </w:p>
        </w:tc>
      </w:tr>
      <w:tr w:rsidR="005C1A82" w:rsidRPr="00784BFF" w14:paraId="2FD49EB5" w14:textId="77777777" w:rsidTr="00647F3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D58226" w14:textId="77777777" w:rsidR="005C1A82" w:rsidRPr="00784BFF" w:rsidRDefault="005C1A82" w:rsidP="00647F3D"/>
        </w:tc>
        <w:tc>
          <w:tcPr>
            <w:tcW w:w="71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EED60D" w14:textId="77777777" w:rsidR="005C1A82" w:rsidRPr="00784BFF" w:rsidRDefault="005C1A82" w:rsidP="00647F3D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96A04B" w14:textId="77777777" w:rsidR="005C1A82" w:rsidRPr="00784BFF" w:rsidRDefault="005C1A82" w:rsidP="00647F3D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90228E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8A7C1A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C7B51A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7BA778" w14:textId="77777777" w:rsidR="005C1A82" w:rsidRPr="00784BFF" w:rsidRDefault="005C1A82" w:rsidP="00647F3D"/>
        </w:tc>
      </w:tr>
      <w:tr w:rsidR="005C1A82" w:rsidRPr="00784BFF" w14:paraId="24544539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D93FD4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7252B9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DC7193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FE0398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DCCD56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BE4465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529CC0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5C1A82" w:rsidRPr="00784BFF" w14:paraId="2FFF0C51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F05C85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A38BA" w14:textId="77777777" w:rsidR="005C1A82" w:rsidRPr="00784BFF" w:rsidRDefault="005C1A82" w:rsidP="00B31AF0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Обеспечение функционирования системы патриотического воспитания граждан Российской Федерации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5C1A82" w:rsidRPr="00784BFF" w14:paraId="23459569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88439C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969CC1" w14:textId="77777777" w:rsidR="005C1A82" w:rsidRPr="00784BFF" w:rsidRDefault="005C1A82" w:rsidP="00B31AF0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084CDC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798F54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7C69A6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EDE0DF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D87D25" w14:textId="716DCA13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2260</w:t>
            </w:r>
          </w:p>
        </w:tc>
      </w:tr>
      <w:tr w:rsidR="005C1A82" w:rsidRPr="00784BFF" w14:paraId="2DC8B91C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81B3FD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E2B864" w14:textId="77777777" w:rsidR="005C1A82" w:rsidRPr="00784BFF" w:rsidRDefault="005C1A82" w:rsidP="00B31AF0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Создание условий для реализации курса военно-спортивной подготовки «Будь готов!»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5C1A82" w:rsidRPr="00784BFF" w14:paraId="6C78BAC3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72267D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3B4F8C" w14:textId="77777777" w:rsidR="005C1A82" w:rsidRPr="00784BFF" w:rsidRDefault="005C1A82" w:rsidP="00B31AF0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6761EF" w14:textId="14AB589C" w:rsidR="005C1A82" w:rsidRPr="00784BFF" w:rsidRDefault="005C1A82" w:rsidP="00B31AF0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24F0E1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39C686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81D3F9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ADFABB" w14:textId="519190C1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5C1A82" w:rsidRPr="00784BFF" w14:paraId="1968BC9E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1BB14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2F25D" w14:textId="77777777" w:rsidR="005C1A82" w:rsidRDefault="005C1A82" w:rsidP="00B31AF0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t xml:space="preserve"> «Проведение мероприятий, направленных на профилактику негативных тенденций среди молодёжи»</w:t>
            </w:r>
          </w:p>
        </w:tc>
      </w:tr>
      <w:tr w:rsidR="005C1A82" w:rsidRPr="00784BFF" w14:paraId="7EA153A8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8C347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85860" w14:textId="77777777" w:rsidR="005C1A82" w:rsidRPr="00914E58" w:rsidRDefault="005C1A82" w:rsidP="00B31AF0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мероприятий, направленных на профилактику негативных тенденций среди молодёжи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3560F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9489A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31CE6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8A568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E5860" w14:textId="586B1C18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14:paraId="0E134CBE" w14:textId="77777777" w:rsidR="005C1A82" w:rsidRDefault="005C1A82" w:rsidP="005C1A82">
      <w:pPr>
        <w:jc w:val="both"/>
        <w:rPr>
          <w:sz w:val="28"/>
          <w:szCs w:val="28"/>
        </w:rPr>
        <w:sectPr w:rsidR="005C1A82" w:rsidSect="005C1A82">
          <w:type w:val="continuous"/>
          <w:pgSz w:w="16838" w:h="11906" w:orient="landscape"/>
          <w:pgMar w:top="1701" w:right="1103" w:bottom="851" w:left="1701" w:header="709" w:footer="709" w:gutter="0"/>
          <w:cols w:space="708"/>
          <w:formProt w:val="0"/>
          <w:docGrid w:linePitch="360"/>
        </w:sectPr>
      </w:pPr>
    </w:p>
    <w:p w14:paraId="1573E07B" w14:textId="77777777" w:rsidR="005C1A82" w:rsidRDefault="005C1A82" w:rsidP="005C1A82">
      <w:pPr>
        <w:jc w:val="center"/>
        <w:rPr>
          <w:sz w:val="28"/>
          <w:szCs w:val="28"/>
        </w:rPr>
      </w:pPr>
    </w:p>
    <w:p w14:paraId="3E5F46F4" w14:textId="77777777" w:rsidR="002A614E" w:rsidRDefault="002A614E" w:rsidP="002A614E">
      <w:pPr>
        <w:jc w:val="center"/>
        <w:rPr>
          <w:sz w:val="28"/>
          <w:szCs w:val="28"/>
        </w:rPr>
      </w:pPr>
    </w:p>
    <w:p w14:paraId="27F4FD7D" w14:textId="77777777" w:rsidR="005C1A82" w:rsidRPr="00784BFF" w:rsidRDefault="005C1A82" w:rsidP="005C1A82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ПОКВАРТАЛЬНЫЙ ПЛАН ДОСТИЖЕНИЯ ПОКАЗАТЕЛЕЙ</w:t>
      </w:r>
    </w:p>
    <w:p w14:paraId="7CAD7627" w14:textId="77777777" w:rsidR="005C1A82" w:rsidRDefault="005C1A82" w:rsidP="005C1A82">
      <w:pPr>
        <w:jc w:val="center"/>
        <w:rPr>
          <w:sz w:val="28"/>
          <w:szCs w:val="28"/>
        </w:rPr>
      </w:pPr>
      <w:r w:rsidRPr="00784BFF">
        <w:rPr>
          <w:sz w:val="28"/>
          <w:szCs w:val="28"/>
        </w:rPr>
        <w:lastRenderedPageBreak/>
        <w:t xml:space="preserve">КОМПЛЕКСА ПРОЦЕССНЫХ МЕРОПРИЯТИЙ </w:t>
      </w:r>
    </w:p>
    <w:p w14:paraId="259ABCE4" w14:textId="5E685313" w:rsidR="005C1A82" w:rsidRPr="00784BFF" w:rsidRDefault="005C1A82" w:rsidP="005C1A82">
      <w:pPr>
        <w:jc w:val="center"/>
        <w:rPr>
          <w:sz w:val="28"/>
          <w:szCs w:val="28"/>
        </w:rPr>
      </w:pPr>
      <w:r w:rsidRPr="00654AEE">
        <w:rPr>
          <w:sz w:val="32"/>
          <w:szCs w:val="32"/>
        </w:rPr>
        <w:t>«</w:t>
      </w:r>
      <w:r>
        <w:rPr>
          <w:sz w:val="28"/>
          <w:szCs w:val="28"/>
        </w:rPr>
        <w:t>Патриотическое воспитание подростков и молодежи</w:t>
      </w:r>
      <w:r w:rsidRPr="00654AEE">
        <w:rPr>
          <w:sz w:val="32"/>
          <w:szCs w:val="32"/>
        </w:rPr>
        <w:t>»</w:t>
      </w:r>
      <w:r w:rsidRPr="00784BFF">
        <w:rPr>
          <w:sz w:val="28"/>
          <w:szCs w:val="28"/>
        </w:rPr>
        <w:t xml:space="preserve"> В </w:t>
      </w:r>
      <w:r>
        <w:rPr>
          <w:sz w:val="28"/>
          <w:szCs w:val="28"/>
        </w:rPr>
        <w:t>2029</w:t>
      </w:r>
      <w:r w:rsidRPr="00784BFF">
        <w:rPr>
          <w:sz w:val="28"/>
          <w:szCs w:val="28"/>
        </w:rPr>
        <w:t xml:space="preserve"> ГОДУ </w:t>
      </w:r>
    </w:p>
    <w:p w14:paraId="3C4D4115" w14:textId="77777777" w:rsidR="005C1A82" w:rsidRPr="00784BFF" w:rsidRDefault="005C1A82" w:rsidP="005C1A82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84BFF">
        <w:rPr>
          <w:sz w:val="28"/>
          <w:szCs w:val="28"/>
        </w:rPr>
        <w:t xml:space="preserve">  </w:t>
      </w: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5C1A82" w:rsidRPr="00784BFF" w14:paraId="10320906" w14:textId="77777777" w:rsidTr="00647F3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C69CB0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07618E1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A53CD7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7" w:history="1">
              <w:r w:rsidRPr="007418DA">
                <w:rPr>
                  <w:rStyle w:val="af"/>
                  <w:color w:val="auto"/>
                </w:rPr>
                <w:t>ОКЕИ</w:t>
              </w:r>
            </w:hyperlink>
            <w:r w:rsidRPr="007418DA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1BDA6D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9744AA" w14:textId="59E2F861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2029</w:t>
            </w:r>
            <w:r w:rsidRPr="00784BFF">
              <w:t xml:space="preserve"> года </w:t>
            </w:r>
          </w:p>
        </w:tc>
      </w:tr>
      <w:tr w:rsidR="005C1A82" w:rsidRPr="00784BFF" w14:paraId="549F11F4" w14:textId="77777777" w:rsidTr="00647F3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90E7CB" w14:textId="77777777" w:rsidR="005C1A82" w:rsidRPr="00784BFF" w:rsidRDefault="005C1A82" w:rsidP="00647F3D"/>
        </w:tc>
        <w:tc>
          <w:tcPr>
            <w:tcW w:w="71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1954ED" w14:textId="77777777" w:rsidR="005C1A82" w:rsidRPr="00784BFF" w:rsidRDefault="005C1A82" w:rsidP="00647F3D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DBDD70" w14:textId="77777777" w:rsidR="005C1A82" w:rsidRPr="00784BFF" w:rsidRDefault="005C1A82" w:rsidP="00647F3D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CB0D9F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D65105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EF18DC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99AD6D" w14:textId="77777777" w:rsidR="005C1A82" w:rsidRPr="00784BFF" w:rsidRDefault="005C1A82" w:rsidP="00647F3D"/>
        </w:tc>
      </w:tr>
      <w:tr w:rsidR="005C1A82" w:rsidRPr="00784BFF" w14:paraId="6A33932F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8091EF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6B64ED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0BAF8B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5A19FF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A435D0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B12ECC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5D37D4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5C1A82" w:rsidRPr="00784BFF" w14:paraId="275B72D5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A263BD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D9388F" w14:textId="77777777" w:rsidR="005C1A82" w:rsidRPr="00784BFF" w:rsidRDefault="005C1A82" w:rsidP="00B31AF0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Обеспечение функционирования системы патриотического воспитания граждан Российской Федерации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5C1A82" w:rsidRPr="00784BFF" w14:paraId="2F625EC0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5127A6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6AF615" w14:textId="77777777" w:rsidR="005C1A82" w:rsidRPr="00784BFF" w:rsidRDefault="005C1A82" w:rsidP="00B31AF0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6F30F6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62315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6CD50A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5B67F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A72C7C" w14:textId="1D9B6329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2390</w:t>
            </w:r>
          </w:p>
        </w:tc>
      </w:tr>
      <w:tr w:rsidR="005C1A82" w:rsidRPr="00784BFF" w14:paraId="4D68E943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D9AD16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D20DD2" w14:textId="77777777" w:rsidR="005C1A82" w:rsidRPr="00784BFF" w:rsidRDefault="005C1A82" w:rsidP="00B31AF0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Создание условий для реализации курса военно-спортивной подготовки «Будь готов!»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5C1A82" w:rsidRPr="00784BFF" w14:paraId="747EB357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C97D1D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D1B034" w14:textId="77777777" w:rsidR="005C1A82" w:rsidRPr="00784BFF" w:rsidRDefault="005C1A82" w:rsidP="00B31AF0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619F98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3468DA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A75CD8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A1A8CD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D5B49C" w14:textId="3F84AA31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</w:tr>
      <w:tr w:rsidR="005C1A82" w:rsidRPr="00784BFF" w14:paraId="559E0E4A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2F562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C9647" w14:textId="77777777" w:rsidR="005C1A82" w:rsidRDefault="005C1A82" w:rsidP="00B31AF0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t xml:space="preserve"> «Проведение мероприятий, направленных на профилактику негативных тенденций среди молодёжи»</w:t>
            </w:r>
          </w:p>
        </w:tc>
      </w:tr>
      <w:tr w:rsidR="005C1A82" w:rsidRPr="00784BFF" w14:paraId="4CAAA302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70753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0B7D8" w14:textId="77777777" w:rsidR="005C1A82" w:rsidRPr="00914E58" w:rsidRDefault="005C1A82" w:rsidP="00B31AF0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мероприятий, направленных на профилактику негативных тенденций среди молодёжи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9B841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E66D5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BF5B0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D2199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EE16B" w14:textId="5F81EE2B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14:paraId="493C5519" w14:textId="77777777" w:rsidR="005C1A82" w:rsidRDefault="005C1A82" w:rsidP="005C1A82">
      <w:pPr>
        <w:jc w:val="both"/>
        <w:rPr>
          <w:sz w:val="28"/>
          <w:szCs w:val="28"/>
        </w:rPr>
        <w:sectPr w:rsidR="005C1A82" w:rsidSect="005C1A82">
          <w:type w:val="continuous"/>
          <w:pgSz w:w="16838" w:h="11906" w:orient="landscape"/>
          <w:pgMar w:top="1701" w:right="1103" w:bottom="851" w:left="1701" w:header="709" w:footer="709" w:gutter="0"/>
          <w:cols w:space="708"/>
          <w:formProt w:val="0"/>
          <w:docGrid w:linePitch="360"/>
        </w:sectPr>
      </w:pPr>
    </w:p>
    <w:p w14:paraId="584B3AE2" w14:textId="77777777" w:rsidR="002A614E" w:rsidRDefault="002A614E" w:rsidP="002A614E">
      <w:pPr>
        <w:jc w:val="center"/>
        <w:rPr>
          <w:sz w:val="28"/>
          <w:szCs w:val="28"/>
        </w:rPr>
      </w:pPr>
    </w:p>
    <w:p w14:paraId="054F53F2" w14:textId="7B9A2D38" w:rsidR="005C1A82" w:rsidRDefault="005C1A82" w:rsidP="00C721B5">
      <w:pPr>
        <w:pStyle w:val="ae"/>
        <w:spacing w:before="0" w:beforeAutospacing="0" w:after="0" w:afterAutospacing="0"/>
        <w:rPr>
          <w:sz w:val="28"/>
          <w:szCs w:val="28"/>
        </w:rPr>
      </w:pPr>
    </w:p>
    <w:p w14:paraId="01C3592E" w14:textId="0EA2597A" w:rsidR="005C1A82" w:rsidRPr="00784BFF" w:rsidRDefault="005C1A82" w:rsidP="005C1A82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ПОКВАРТАЛЬНЫЙ ПЛАН ДОСТИЖЕНИЯ ПОКАЗАТЕЛЕЙ</w:t>
      </w:r>
    </w:p>
    <w:p w14:paraId="3E40F86D" w14:textId="77777777" w:rsidR="005C1A82" w:rsidRDefault="005C1A82" w:rsidP="005C1A82">
      <w:pPr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КОМПЛЕКСА ПРОЦЕССНЫХ МЕРОПРИЯТИЙ </w:t>
      </w:r>
    </w:p>
    <w:p w14:paraId="5D8748B6" w14:textId="4742032A" w:rsidR="005C1A82" w:rsidRPr="00784BFF" w:rsidRDefault="005C1A82" w:rsidP="005C1A82">
      <w:pPr>
        <w:jc w:val="center"/>
        <w:rPr>
          <w:sz w:val="28"/>
          <w:szCs w:val="28"/>
        </w:rPr>
      </w:pPr>
      <w:r w:rsidRPr="00654AEE">
        <w:rPr>
          <w:sz w:val="32"/>
          <w:szCs w:val="32"/>
        </w:rPr>
        <w:t>«</w:t>
      </w:r>
      <w:r>
        <w:rPr>
          <w:sz w:val="28"/>
          <w:szCs w:val="28"/>
        </w:rPr>
        <w:t>Патриотическое воспитание подростков и молодежи</w:t>
      </w:r>
      <w:r w:rsidRPr="00654AEE">
        <w:rPr>
          <w:sz w:val="32"/>
          <w:szCs w:val="32"/>
        </w:rPr>
        <w:t>»</w:t>
      </w:r>
      <w:r w:rsidRPr="00784BFF">
        <w:rPr>
          <w:sz w:val="28"/>
          <w:szCs w:val="28"/>
        </w:rPr>
        <w:t xml:space="preserve"> В </w:t>
      </w:r>
      <w:r>
        <w:rPr>
          <w:sz w:val="28"/>
          <w:szCs w:val="28"/>
        </w:rPr>
        <w:t>2030</w:t>
      </w:r>
      <w:r w:rsidRPr="00784BFF">
        <w:rPr>
          <w:sz w:val="28"/>
          <w:szCs w:val="28"/>
        </w:rPr>
        <w:t xml:space="preserve"> ГОДУ </w:t>
      </w:r>
    </w:p>
    <w:p w14:paraId="29FD5A2A" w14:textId="77777777" w:rsidR="005C1A82" w:rsidRPr="00784BFF" w:rsidRDefault="005C1A82" w:rsidP="005C1A82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84BFF">
        <w:rPr>
          <w:sz w:val="28"/>
          <w:szCs w:val="28"/>
        </w:rPr>
        <w:t xml:space="preserve">  </w:t>
      </w: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5C1A82" w:rsidRPr="00784BFF" w14:paraId="714ACE77" w14:textId="77777777" w:rsidTr="00647F3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8D43F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717370AA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B62CA8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8" w:history="1">
              <w:r w:rsidRPr="007418DA">
                <w:rPr>
                  <w:rStyle w:val="af"/>
                  <w:color w:val="auto"/>
                </w:rPr>
                <w:t>ОКЕИ</w:t>
              </w:r>
            </w:hyperlink>
            <w:r w:rsidRPr="007418DA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DC0F76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49E109" w14:textId="7DEF4420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2030</w:t>
            </w:r>
            <w:r w:rsidRPr="00784BFF">
              <w:t xml:space="preserve"> года </w:t>
            </w:r>
          </w:p>
        </w:tc>
      </w:tr>
      <w:tr w:rsidR="005C1A82" w:rsidRPr="00784BFF" w14:paraId="06A51AF8" w14:textId="77777777" w:rsidTr="00647F3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F8DE9" w14:textId="77777777" w:rsidR="005C1A82" w:rsidRPr="00784BFF" w:rsidRDefault="005C1A82" w:rsidP="00647F3D"/>
        </w:tc>
        <w:tc>
          <w:tcPr>
            <w:tcW w:w="71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540606" w14:textId="77777777" w:rsidR="005C1A82" w:rsidRPr="00784BFF" w:rsidRDefault="005C1A82" w:rsidP="00647F3D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800FB" w14:textId="77777777" w:rsidR="005C1A82" w:rsidRPr="00784BFF" w:rsidRDefault="005C1A82" w:rsidP="00647F3D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CA46C5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09C624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030CFF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67C22" w14:textId="77777777" w:rsidR="005C1A82" w:rsidRPr="00784BFF" w:rsidRDefault="005C1A82" w:rsidP="00647F3D"/>
        </w:tc>
      </w:tr>
      <w:tr w:rsidR="005C1A82" w:rsidRPr="00784BFF" w14:paraId="76B95887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083DE4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3B043B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1E3250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7CE999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1A77D0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73293F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02490D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5C1A82" w:rsidRPr="00784BFF" w14:paraId="1BF05625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8626F5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lastRenderedPageBreak/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915ED8" w14:textId="77777777" w:rsidR="005C1A82" w:rsidRPr="00784BFF" w:rsidRDefault="005C1A82" w:rsidP="00F620E4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Обеспечение функционирования системы патриотического воспитания граждан Российской Федерации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5C1A82" w:rsidRPr="00784BFF" w14:paraId="4AB1E425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57C77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24D5D2" w14:textId="77777777" w:rsidR="005C1A82" w:rsidRPr="00784BFF" w:rsidRDefault="005C1A82" w:rsidP="00F620E4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2BA50B" w14:textId="77777777" w:rsidR="005C1A82" w:rsidRPr="00784BFF" w:rsidRDefault="005C1A82" w:rsidP="00647F3D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6762FA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4CCB58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219D20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95AA45" w14:textId="2515C9A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2340</w:t>
            </w:r>
          </w:p>
        </w:tc>
      </w:tr>
      <w:tr w:rsidR="005C1A82" w:rsidRPr="00784BFF" w14:paraId="5CEA822F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8A396F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CA1092" w14:textId="77777777" w:rsidR="005C1A82" w:rsidRPr="00784BFF" w:rsidRDefault="005C1A82" w:rsidP="00F620E4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Создание условий для реализации курса военно-спортивной подготовки «Будь готов!»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5C1A82" w:rsidRPr="00784BFF" w14:paraId="3FDAD361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913A6A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7AB937" w14:textId="77777777" w:rsidR="005C1A82" w:rsidRPr="00784BFF" w:rsidRDefault="005C1A82" w:rsidP="00F620E4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206279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EA096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37228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0F564C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EA5C8" w14:textId="78507678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</w:tr>
      <w:tr w:rsidR="005C1A82" w:rsidRPr="00784BFF" w14:paraId="4F0DB011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C1564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D7F69" w14:textId="77777777" w:rsidR="005C1A82" w:rsidRDefault="005C1A82" w:rsidP="00F620E4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t xml:space="preserve"> «Проведение мероприятий, направленных на профилактику негативных тенденций среди молодёжи»</w:t>
            </w:r>
          </w:p>
        </w:tc>
      </w:tr>
      <w:tr w:rsidR="005C1A82" w:rsidRPr="00784BFF" w14:paraId="3A2DE8F8" w14:textId="77777777" w:rsidTr="00647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85C9B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59DBF" w14:textId="77777777" w:rsidR="005C1A82" w:rsidRPr="00914E58" w:rsidRDefault="005C1A82" w:rsidP="00F620E4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мероприятий, направленных на профилактику негативных тенденций среди молодёжи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17064" w14:textId="77777777" w:rsidR="005C1A82" w:rsidRPr="00784BFF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19B85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82C70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D867A" w14:textId="77777777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CBC3B" w14:textId="41DDD753" w:rsidR="005C1A82" w:rsidRDefault="005C1A82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14:paraId="64C5BB12" w14:textId="77777777" w:rsidR="00C721B5" w:rsidRDefault="00C721B5" w:rsidP="005C1A82">
      <w:pPr>
        <w:jc w:val="both"/>
        <w:rPr>
          <w:sz w:val="28"/>
          <w:szCs w:val="28"/>
        </w:rPr>
        <w:sectPr w:rsidR="00C721B5" w:rsidSect="005C1A82">
          <w:type w:val="continuous"/>
          <w:pgSz w:w="16838" w:h="11906" w:orient="landscape"/>
          <w:pgMar w:top="1701" w:right="1103" w:bottom="851" w:left="1701" w:header="709" w:footer="709" w:gutter="0"/>
          <w:cols w:space="708"/>
          <w:formProt w:val="0"/>
          <w:docGrid w:linePitch="360"/>
        </w:sectPr>
      </w:pPr>
    </w:p>
    <w:p w14:paraId="481A346B" w14:textId="77777777" w:rsidR="002A614E" w:rsidRDefault="002A614E" w:rsidP="00C721B5">
      <w:pPr>
        <w:rPr>
          <w:sz w:val="28"/>
          <w:szCs w:val="28"/>
        </w:rPr>
      </w:pPr>
    </w:p>
    <w:p w14:paraId="494C6709" w14:textId="3059B939" w:rsidR="002A614E" w:rsidRDefault="002A614E" w:rsidP="002A614E">
      <w:pPr>
        <w:jc w:val="center"/>
        <w:rPr>
          <w:sz w:val="28"/>
          <w:szCs w:val="28"/>
        </w:rPr>
      </w:pPr>
      <w:r w:rsidRPr="00DA4C3E">
        <w:rPr>
          <w:sz w:val="28"/>
          <w:szCs w:val="28"/>
        </w:rPr>
        <w:t xml:space="preserve">Раздел 6. ПЛАН РЕАЛИЗАЦИИ КОМПЛЕКСА ПРОЦЕССНЫХ МЕРОПРИЯТИЙ </w:t>
      </w:r>
    </w:p>
    <w:p w14:paraId="5B266F12" w14:textId="5C84FC2E" w:rsidR="002A614E" w:rsidRPr="00DA4C3E" w:rsidRDefault="002A614E" w:rsidP="002A614E">
      <w:pPr>
        <w:jc w:val="center"/>
        <w:rPr>
          <w:sz w:val="28"/>
          <w:szCs w:val="28"/>
        </w:rPr>
      </w:pPr>
      <w:r w:rsidRPr="00DA4C3E">
        <w:rPr>
          <w:sz w:val="28"/>
          <w:szCs w:val="28"/>
        </w:rPr>
        <w:t>«</w:t>
      </w:r>
      <w:r>
        <w:rPr>
          <w:sz w:val="28"/>
          <w:szCs w:val="28"/>
        </w:rPr>
        <w:t>Патриотическое воспитание подростков и молодежи</w:t>
      </w:r>
      <w:r w:rsidRPr="00DA4C3E">
        <w:rPr>
          <w:sz w:val="28"/>
          <w:szCs w:val="28"/>
        </w:rPr>
        <w:t>»</w:t>
      </w:r>
    </w:p>
    <w:p w14:paraId="6C7FFC39" w14:textId="77777777" w:rsidR="002A614E" w:rsidRPr="00DA4C3E" w:rsidRDefault="002A614E" w:rsidP="002A614E">
      <w:pPr>
        <w:jc w:val="center"/>
        <w:rPr>
          <w:sz w:val="28"/>
          <w:szCs w:val="28"/>
        </w:rPr>
      </w:pPr>
    </w:p>
    <w:tbl>
      <w:tblPr>
        <w:tblW w:w="14452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5"/>
        <w:gridCol w:w="41"/>
        <w:gridCol w:w="2369"/>
        <w:gridCol w:w="2554"/>
        <w:gridCol w:w="10"/>
        <w:gridCol w:w="3833"/>
      </w:tblGrid>
      <w:tr w:rsidR="002A614E" w:rsidRPr="00DA4C3E" w14:paraId="11CDED11" w14:textId="77777777" w:rsidTr="00C721B5">
        <w:trPr>
          <w:trHeight w:val="1188"/>
        </w:trPr>
        <w:tc>
          <w:tcPr>
            <w:tcW w:w="5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FC0C20" w14:textId="77777777" w:rsidR="002A614E" w:rsidRPr="00DA4C3E" w:rsidRDefault="002A614E" w:rsidP="00647F3D">
            <w:pPr>
              <w:jc w:val="center"/>
            </w:pPr>
            <w:r w:rsidRPr="00DA4C3E">
              <w:t>Задача, мероприятие (результат)/контрольная точка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69CD03" w14:textId="77777777" w:rsidR="002A614E" w:rsidRPr="00DA4C3E" w:rsidRDefault="002A614E" w:rsidP="00647F3D">
            <w:pPr>
              <w:jc w:val="center"/>
            </w:pPr>
            <w:r w:rsidRPr="00DA4C3E">
              <w:t>Дата наступления контрольной точки</w:t>
            </w:r>
            <w:r w:rsidRPr="00DA4C3E">
              <w:rPr>
                <w:vertAlign w:val="superscript"/>
              </w:rPr>
              <w:endnoteReference w:id="1"/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EADE6D" w14:textId="77777777" w:rsidR="002A614E" w:rsidRPr="00DA4C3E" w:rsidRDefault="002A614E" w:rsidP="00647F3D">
            <w:pPr>
              <w:jc w:val="center"/>
            </w:pPr>
            <w:r w:rsidRPr="00DA4C3E">
              <w:t>Ответственный исполнитель (ФИО, должность)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6402D8" w14:textId="77777777" w:rsidR="002A614E" w:rsidRPr="00DA4C3E" w:rsidRDefault="002A614E" w:rsidP="00647F3D">
            <w:pPr>
              <w:jc w:val="center"/>
            </w:pPr>
            <w:r w:rsidRPr="00DA4C3E">
              <w:t>Вид подтверждающего документа</w:t>
            </w:r>
            <w:r w:rsidRPr="00DA4C3E">
              <w:rPr>
                <w:vertAlign w:val="superscript"/>
              </w:rPr>
              <w:endnoteReference w:id="2"/>
            </w:r>
          </w:p>
        </w:tc>
      </w:tr>
      <w:tr w:rsidR="002A614E" w:rsidRPr="00DA4C3E" w14:paraId="0BB300B2" w14:textId="77777777" w:rsidTr="00C721B5">
        <w:trPr>
          <w:trHeight w:val="289"/>
        </w:trPr>
        <w:tc>
          <w:tcPr>
            <w:tcW w:w="5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0C5B6D" w14:textId="77777777" w:rsidR="002A614E" w:rsidRPr="00DA4C3E" w:rsidRDefault="002A614E" w:rsidP="00647F3D">
            <w:pPr>
              <w:jc w:val="center"/>
            </w:pPr>
            <w:r w:rsidRPr="00DA4C3E">
              <w:t xml:space="preserve">1 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C2B8F" w14:textId="77777777" w:rsidR="002A614E" w:rsidRPr="00DA4C3E" w:rsidRDefault="002A614E" w:rsidP="00647F3D">
            <w:pPr>
              <w:jc w:val="center"/>
            </w:pPr>
            <w:r w:rsidRPr="00DA4C3E">
              <w:t xml:space="preserve">2 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BFC0F4" w14:textId="77777777" w:rsidR="002A614E" w:rsidRPr="00DA4C3E" w:rsidRDefault="002A614E" w:rsidP="00647F3D">
            <w:pPr>
              <w:jc w:val="center"/>
            </w:pPr>
            <w:r w:rsidRPr="00DA4C3E">
              <w:t xml:space="preserve">3 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5A065E" w14:textId="77777777" w:rsidR="002A614E" w:rsidRPr="00DA4C3E" w:rsidRDefault="002A614E" w:rsidP="00647F3D">
            <w:pPr>
              <w:jc w:val="center"/>
            </w:pPr>
            <w:r w:rsidRPr="00DA4C3E">
              <w:t xml:space="preserve">4 </w:t>
            </w:r>
          </w:p>
        </w:tc>
      </w:tr>
      <w:tr w:rsidR="002A614E" w:rsidRPr="00DA4C3E" w14:paraId="0A12FA6A" w14:textId="77777777" w:rsidTr="00C721B5">
        <w:trPr>
          <w:trHeight w:val="337"/>
        </w:trPr>
        <w:tc>
          <w:tcPr>
            <w:tcW w:w="144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2E5725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 xml:space="preserve">№. Задача комплекса процессных мероприятий </w:t>
            </w:r>
          </w:p>
          <w:p w14:paraId="25D22645" w14:textId="513E34BC" w:rsidR="002A614E" w:rsidRPr="00DA4C3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Обеспечение функционирования системы патриотического воспитания граждан Российской Федерации</w:t>
            </w:r>
            <w:r w:rsidRPr="00DA4C3E">
              <w:rPr>
                <w:sz w:val="28"/>
                <w:szCs w:val="28"/>
              </w:rPr>
              <w:t>»</w:t>
            </w:r>
          </w:p>
        </w:tc>
      </w:tr>
      <w:tr w:rsidR="002A614E" w:rsidRPr="00DA4C3E" w14:paraId="0C7563A4" w14:textId="77777777" w:rsidTr="00C721B5">
        <w:trPr>
          <w:trHeight w:val="690"/>
        </w:trPr>
        <w:tc>
          <w:tcPr>
            <w:tcW w:w="5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1D63B7" w14:textId="7B452853" w:rsidR="002A614E" w:rsidRPr="00DA4C3E" w:rsidRDefault="002A614E" w:rsidP="00F620E4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>1</w:t>
            </w:r>
            <w:r w:rsidRPr="00784BFF">
              <w:rPr>
                <w:sz w:val="28"/>
                <w:szCs w:val="28"/>
              </w:rPr>
              <w:t xml:space="preserve"> </w:t>
            </w:r>
            <w:r w:rsidRPr="00500EE1">
              <w:rPr>
                <w:sz w:val="28"/>
                <w:szCs w:val="28"/>
              </w:rPr>
              <w:t>Мероприятие (результат) «Проведены мероприятия</w:t>
            </w:r>
            <w:r>
              <w:rPr>
                <w:sz w:val="28"/>
                <w:szCs w:val="28"/>
              </w:rPr>
              <w:t xml:space="preserve"> патриотической направленности</w:t>
            </w:r>
            <w:r w:rsidRPr="00500EE1">
              <w:rPr>
                <w:sz w:val="28"/>
                <w:szCs w:val="28"/>
              </w:rPr>
              <w:t>»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872798" w14:textId="77777777" w:rsidR="002A614E" w:rsidRPr="00DA4C3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06A9F8" w14:textId="77777777" w:rsidR="002A614E" w:rsidRPr="00DA4C3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01B347F8" w14:textId="77777777" w:rsidR="002A614E" w:rsidRPr="00DA4C3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DCA366" w14:textId="77777777" w:rsidR="002A614E" w:rsidRPr="00DA4C3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A614E" w:rsidRPr="00DA4C3E" w14:paraId="5B03D4D6" w14:textId="77777777" w:rsidTr="00C721B5">
        <w:trPr>
          <w:trHeight w:val="690"/>
        </w:trPr>
        <w:tc>
          <w:tcPr>
            <w:tcW w:w="5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7C3E0F" w14:textId="77777777" w:rsidR="002A614E" w:rsidRPr="00DA4C3E" w:rsidRDefault="002A614E" w:rsidP="00647F3D">
            <w:pPr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>1.1. Контрольная точка</w:t>
            </w:r>
            <w:r>
              <w:rPr>
                <w:sz w:val="28"/>
                <w:szCs w:val="28"/>
              </w:rPr>
              <w:t>: сформирован отчет о работе МАУ «ЦМИ РОСТ»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6570C2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марта;</w:t>
            </w:r>
          </w:p>
          <w:p w14:paraId="01A39BDF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июня;</w:t>
            </w:r>
          </w:p>
          <w:p w14:paraId="7C9F61DF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сентября;</w:t>
            </w:r>
          </w:p>
          <w:p w14:paraId="097A9A22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 декабря</w:t>
            </w:r>
          </w:p>
          <w:p w14:paraId="3F77BB94" w14:textId="77777777" w:rsidR="002A614E" w:rsidRPr="00DA4C3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640391" w14:textId="77777777" w:rsidR="002A614E" w:rsidRPr="00DA4C3E" w:rsidRDefault="002A614E" w:rsidP="00647F3D">
            <w:pPr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lastRenderedPageBreak/>
              <w:t xml:space="preserve">  </w:t>
            </w:r>
          </w:p>
          <w:p w14:paraId="6AE9B39B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МАУ «ЦМИ РОСТ»</w:t>
            </w:r>
          </w:p>
          <w:p w14:paraId="229C2ABC" w14:textId="77777777" w:rsidR="002A614E" w:rsidRPr="00DA4C3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Русина Т.Н.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037A6" w14:textId="166C6336" w:rsidR="002A614E" w:rsidRPr="00DA4C3E" w:rsidRDefault="002A614E" w:rsidP="00C721B5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Отчет об исполнении мероприятий</w:t>
            </w:r>
          </w:p>
        </w:tc>
      </w:tr>
      <w:tr w:rsidR="002A614E" w:rsidRPr="00DA4C3E" w14:paraId="7F5C3317" w14:textId="77777777" w:rsidTr="00C721B5">
        <w:trPr>
          <w:trHeight w:val="353"/>
        </w:trPr>
        <w:tc>
          <w:tcPr>
            <w:tcW w:w="144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90769" w14:textId="77777777" w:rsidR="002A614E" w:rsidRDefault="002A614E" w:rsidP="00647F3D">
            <w:pPr>
              <w:pStyle w:val="ae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№2 Задача комплекса процессных мероприятий </w:t>
            </w:r>
          </w:p>
          <w:p w14:paraId="1E6E0FAD" w14:textId="25272B4F" w:rsidR="002A614E" w:rsidRPr="00DA4C3E" w:rsidRDefault="002A614E" w:rsidP="00647F3D">
            <w:pPr>
              <w:pStyle w:val="ae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«Создание условий для реализации курса военно-спортивной подготовки «Будь готов!»</w:t>
            </w:r>
            <w:r w:rsidRPr="00500EE1">
              <w:rPr>
                <w:sz w:val="28"/>
                <w:szCs w:val="28"/>
              </w:rPr>
              <w:t>»</w:t>
            </w:r>
          </w:p>
        </w:tc>
      </w:tr>
      <w:tr w:rsidR="002A614E" w:rsidRPr="00DA4C3E" w14:paraId="61F5B763" w14:textId="77777777" w:rsidTr="00C721B5">
        <w:trPr>
          <w:trHeight w:val="690"/>
        </w:trPr>
        <w:tc>
          <w:tcPr>
            <w:tcW w:w="5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20F1FE" w14:textId="7D73E77C" w:rsidR="002A614E" w:rsidRPr="00DA4C3E" w:rsidRDefault="002A614E" w:rsidP="00F620E4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 xml:space="preserve">2. </w:t>
            </w:r>
            <w:r w:rsidRPr="005510BA">
              <w:rPr>
                <w:sz w:val="28"/>
                <w:szCs w:val="28"/>
              </w:rPr>
              <w:t>Мероприятие (результат) «Проведены мероприятия</w:t>
            </w:r>
            <w:r>
              <w:rPr>
                <w:sz w:val="28"/>
                <w:szCs w:val="28"/>
              </w:rPr>
              <w:t>, направленные на военно-спортивную подготовку</w:t>
            </w:r>
            <w:r w:rsidRPr="005510BA">
              <w:rPr>
                <w:sz w:val="28"/>
                <w:szCs w:val="28"/>
              </w:rPr>
              <w:t>»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F061D4" w14:textId="77777777" w:rsidR="002A614E" w:rsidRDefault="002A614E" w:rsidP="00647F3D">
            <w:pPr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 xml:space="preserve">  </w:t>
            </w:r>
          </w:p>
          <w:p w14:paraId="09E609F0" w14:textId="77777777" w:rsidR="002A614E" w:rsidRDefault="002A614E" w:rsidP="0064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591802D8" w14:textId="77777777" w:rsidR="002A614E" w:rsidRPr="009914DA" w:rsidRDefault="002A614E" w:rsidP="00647F3D">
            <w:pPr>
              <w:rPr>
                <w:sz w:val="28"/>
                <w:szCs w:val="28"/>
              </w:rPr>
            </w:pP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31FD53" w14:textId="77777777" w:rsidR="002A614E" w:rsidRPr="00DA4C3E" w:rsidRDefault="002A614E" w:rsidP="00647F3D">
            <w:pPr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 xml:space="preserve">  </w:t>
            </w:r>
          </w:p>
          <w:p w14:paraId="5DD01F5C" w14:textId="77777777" w:rsidR="002A614E" w:rsidRPr="00DA4C3E" w:rsidRDefault="002A614E" w:rsidP="00647F3D">
            <w:pPr>
              <w:tabs>
                <w:tab w:val="center" w:pos="1274"/>
              </w:tabs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ab/>
              <w:t>-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4FEDD5" w14:textId="77777777" w:rsidR="002A614E" w:rsidRDefault="002A614E" w:rsidP="00647F3D">
            <w:pPr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 xml:space="preserve">  </w:t>
            </w:r>
          </w:p>
          <w:p w14:paraId="5963BCF3" w14:textId="77777777" w:rsidR="002A614E" w:rsidRDefault="002A614E" w:rsidP="0064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6254956F" w14:textId="77777777" w:rsidR="002A614E" w:rsidRPr="009914DA" w:rsidRDefault="002A614E" w:rsidP="00647F3D">
            <w:pPr>
              <w:rPr>
                <w:sz w:val="28"/>
                <w:szCs w:val="28"/>
              </w:rPr>
            </w:pPr>
          </w:p>
        </w:tc>
      </w:tr>
      <w:tr w:rsidR="002A614E" w:rsidRPr="00DA4C3E" w14:paraId="13DCCF86" w14:textId="77777777" w:rsidTr="00C721B5">
        <w:trPr>
          <w:trHeight w:val="329"/>
        </w:trPr>
        <w:tc>
          <w:tcPr>
            <w:tcW w:w="5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8938AB" w14:textId="77777777" w:rsidR="002A614E" w:rsidRPr="00DA4C3E" w:rsidRDefault="002A614E" w:rsidP="00647F3D">
            <w:pPr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>2.1. Контрольная точка</w:t>
            </w:r>
            <w:r>
              <w:rPr>
                <w:sz w:val="28"/>
                <w:szCs w:val="28"/>
              </w:rPr>
              <w:t>: сформирован отчет о работе МАУ «ЦМИ РОСТ»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4FBA94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31 марта;</w:t>
            </w:r>
          </w:p>
          <w:p w14:paraId="26B5C464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июня;</w:t>
            </w:r>
          </w:p>
          <w:p w14:paraId="263BF74A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сентября;</w:t>
            </w:r>
          </w:p>
          <w:p w14:paraId="658A85E2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декабря</w:t>
            </w:r>
          </w:p>
          <w:p w14:paraId="0E3F0B31" w14:textId="77777777" w:rsidR="002A614E" w:rsidRPr="00DA4C3E" w:rsidRDefault="002A614E" w:rsidP="00647F3D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ежегодно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9D1358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МАУ «ЦМИ РОСТ»</w:t>
            </w:r>
          </w:p>
          <w:p w14:paraId="5BFBE7D1" w14:textId="77777777" w:rsidR="002A614E" w:rsidRPr="00DA4C3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Русина Т.Н.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F91663" w14:textId="77777777" w:rsidR="002A614E" w:rsidRPr="00DA4C3E" w:rsidRDefault="002A614E" w:rsidP="00C721B5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Отчет об исполнении мероприятий</w:t>
            </w:r>
          </w:p>
        </w:tc>
      </w:tr>
      <w:tr w:rsidR="002A614E" w:rsidRPr="00DA4C3E" w14:paraId="56348BDE" w14:textId="77777777" w:rsidTr="00C721B5">
        <w:trPr>
          <w:trHeight w:val="337"/>
        </w:trPr>
        <w:tc>
          <w:tcPr>
            <w:tcW w:w="144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0F50" w14:textId="77777777" w:rsidR="002A614E" w:rsidRDefault="002A614E" w:rsidP="00647F3D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№3 Задача комплекса процессных мероприятий</w:t>
            </w:r>
          </w:p>
          <w:p w14:paraId="64E23C6A" w14:textId="0ED4B421" w:rsidR="002A614E" w:rsidRPr="00DA4C3E" w:rsidRDefault="002A614E" w:rsidP="00647F3D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DD1613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Проведение мероприятий, направленных на профилактику негативных тенденций среди молодёжи</w:t>
            </w:r>
            <w:r w:rsidRPr="00DD1613">
              <w:rPr>
                <w:sz w:val="28"/>
                <w:szCs w:val="28"/>
              </w:rPr>
              <w:t>»</w:t>
            </w:r>
          </w:p>
        </w:tc>
      </w:tr>
      <w:tr w:rsidR="002A614E" w:rsidRPr="00DA4C3E" w14:paraId="6E55E81B" w14:textId="77777777" w:rsidTr="00C721B5">
        <w:trPr>
          <w:trHeight w:val="337"/>
        </w:trPr>
        <w:tc>
          <w:tcPr>
            <w:tcW w:w="5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1C09E" w14:textId="6DE3E65A" w:rsidR="002A614E" w:rsidRDefault="002A614E" w:rsidP="00F620E4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5510BA">
              <w:rPr>
                <w:sz w:val="28"/>
                <w:szCs w:val="28"/>
              </w:rPr>
              <w:t xml:space="preserve"> Мероприятие (результат) «Проведены мероприятия</w:t>
            </w:r>
            <w:r>
              <w:rPr>
                <w:sz w:val="28"/>
                <w:szCs w:val="28"/>
              </w:rPr>
              <w:t>, направленные на профилактику негативных тенденций среди молодёжи</w:t>
            </w:r>
            <w:r w:rsidRPr="005510BA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726DF" w14:textId="77777777" w:rsidR="002A614E" w:rsidRDefault="002A614E" w:rsidP="00647F3D">
            <w:pPr>
              <w:spacing w:line="288" w:lineRule="atLeast"/>
              <w:rPr>
                <w:sz w:val="28"/>
                <w:szCs w:val="28"/>
              </w:rPr>
            </w:pPr>
          </w:p>
          <w:p w14:paraId="6B3AF8B3" w14:textId="77777777" w:rsidR="002A614E" w:rsidRDefault="002A614E" w:rsidP="00647F3D">
            <w:pPr>
              <w:rPr>
                <w:sz w:val="28"/>
                <w:szCs w:val="28"/>
              </w:rPr>
            </w:pPr>
          </w:p>
          <w:p w14:paraId="5063D400" w14:textId="77777777" w:rsidR="002A614E" w:rsidRPr="009914DA" w:rsidRDefault="002A614E" w:rsidP="0064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8F046" w14:textId="77777777" w:rsidR="002A614E" w:rsidRDefault="002A614E" w:rsidP="00647F3D">
            <w:pPr>
              <w:spacing w:line="288" w:lineRule="atLeast"/>
              <w:rPr>
                <w:sz w:val="28"/>
                <w:szCs w:val="28"/>
              </w:rPr>
            </w:pPr>
          </w:p>
          <w:p w14:paraId="57B672F6" w14:textId="77777777" w:rsidR="002A614E" w:rsidRDefault="002A614E" w:rsidP="00647F3D">
            <w:pPr>
              <w:rPr>
                <w:sz w:val="28"/>
                <w:szCs w:val="28"/>
              </w:rPr>
            </w:pPr>
          </w:p>
          <w:p w14:paraId="0D6536CA" w14:textId="77777777" w:rsidR="002A614E" w:rsidRPr="009914DA" w:rsidRDefault="002A614E" w:rsidP="00647F3D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39AAD" w14:textId="77777777" w:rsidR="002A614E" w:rsidRDefault="002A614E" w:rsidP="00647F3D">
            <w:pPr>
              <w:spacing w:line="288" w:lineRule="atLeast"/>
              <w:rPr>
                <w:sz w:val="28"/>
                <w:szCs w:val="28"/>
              </w:rPr>
            </w:pPr>
          </w:p>
          <w:p w14:paraId="6281E0FF" w14:textId="77777777" w:rsidR="002A614E" w:rsidRDefault="002A614E" w:rsidP="00647F3D">
            <w:pPr>
              <w:rPr>
                <w:sz w:val="28"/>
                <w:szCs w:val="28"/>
              </w:rPr>
            </w:pPr>
          </w:p>
          <w:p w14:paraId="2BA1841C" w14:textId="77777777" w:rsidR="002A614E" w:rsidRPr="009914DA" w:rsidRDefault="002A614E" w:rsidP="0064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A614E" w:rsidRPr="00DA4C3E" w14:paraId="7124CED3" w14:textId="77777777" w:rsidTr="00C721B5">
        <w:trPr>
          <w:trHeight w:val="337"/>
        </w:trPr>
        <w:tc>
          <w:tcPr>
            <w:tcW w:w="5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64E04" w14:textId="77777777" w:rsidR="002A614E" w:rsidRDefault="002A614E" w:rsidP="00647F3D">
            <w:pPr>
              <w:tabs>
                <w:tab w:val="left" w:pos="2115"/>
              </w:tabs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  <w:r w:rsidRPr="00DA4C3E">
              <w:rPr>
                <w:sz w:val="28"/>
                <w:szCs w:val="28"/>
              </w:rPr>
              <w:t xml:space="preserve"> Контрольная точка</w:t>
            </w:r>
            <w:r>
              <w:rPr>
                <w:sz w:val="28"/>
                <w:szCs w:val="28"/>
              </w:rPr>
              <w:t>: сформирован отчет о работе МАУ «ЦМИ РОСТ»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BD32F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31 марта;</w:t>
            </w:r>
          </w:p>
          <w:p w14:paraId="384182EC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июня;</w:t>
            </w:r>
          </w:p>
          <w:p w14:paraId="44487133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сентября;</w:t>
            </w:r>
          </w:p>
          <w:p w14:paraId="2A2B86B9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декабря</w:t>
            </w:r>
          </w:p>
          <w:p w14:paraId="62DC2ED6" w14:textId="77777777" w:rsidR="002A614E" w:rsidRDefault="002A614E" w:rsidP="00647F3D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ежегодно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DBA75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МАУ «ЦМИ РОСТ»</w:t>
            </w:r>
          </w:p>
          <w:p w14:paraId="27E6F7DE" w14:textId="77777777" w:rsidR="002A614E" w:rsidRDefault="002A614E" w:rsidP="00647F3D">
            <w:pPr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Русина Т.Н.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FBF8F" w14:textId="77777777" w:rsidR="002A614E" w:rsidRDefault="002A614E" w:rsidP="00C721B5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Отчет об исполнении мероприятий</w:t>
            </w:r>
          </w:p>
        </w:tc>
      </w:tr>
    </w:tbl>
    <w:p w14:paraId="7B71B0A3" w14:textId="77777777" w:rsidR="00416224" w:rsidRPr="00347415" w:rsidRDefault="00416224" w:rsidP="00416224">
      <w:pPr>
        <w:jc w:val="center"/>
        <w:rPr>
          <w:sz w:val="28"/>
          <w:szCs w:val="28"/>
        </w:rPr>
      </w:pPr>
    </w:p>
    <w:sectPr w:rsidR="00416224" w:rsidRPr="00347415" w:rsidSect="00347415"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45A9D" w14:textId="77777777" w:rsidR="00C6143D" w:rsidRDefault="00C6143D">
      <w:r>
        <w:separator/>
      </w:r>
    </w:p>
  </w:endnote>
  <w:endnote w:type="continuationSeparator" w:id="0">
    <w:p w14:paraId="7594B81C" w14:textId="77777777" w:rsidR="00C6143D" w:rsidRDefault="00C6143D">
      <w:r>
        <w:continuationSeparator/>
      </w:r>
    </w:p>
  </w:endnote>
  <w:endnote w:id="1">
    <w:p w14:paraId="2B4AD511" w14:textId="77777777" w:rsidR="00647F3D" w:rsidRDefault="00647F3D" w:rsidP="002A614E">
      <w:pPr>
        <w:pStyle w:val="af0"/>
      </w:pPr>
      <w:r>
        <w:rPr>
          <w:rStyle w:val="af2"/>
        </w:rPr>
        <w:endnoteRef/>
      </w:r>
      <w:r>
        <w:t xml:space="preserve"> Допускается указание даты наступления контрольной точки без указания года (для контрольных точек постоянного характера, повторяющихся ежегодно).</w:t>
      </w:r>
    </w:p>
  </w:endnote>
  <w:endnote w:id="2">
    <w:p w14:paraId="70DCC451" w14:textId="77777777" w:rsidR="00647F3D" w:rsidRDefault="00647F3D" w:rsidP="002A614E">
      <w:pPr>
        <w:pStyle w:val="af0"/>
      </w:pPr>
      <w:r>
        <w:rPr>
          <w:rStyle w:val="af2"/>
        </w:rPr>
        <w:endnoteRef/>
      </w:r>
      <w:r>
        <w:t xml:space="preserve"> Указывается вид документа, подтверждающий факт достижения контрольной точки.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94BD" w14:textId="5980627C" w:rsidR="00647F3D" w:rsidRPr="004065E9" w:rsidRDefault="00647F3D">
    <w:pPr>
      <w:pStyle w:val="a7"/>
      <w:rPr>
        <w:b/>
        <w:sz w:val="20"/>
      </w:rPr>
    </w:pPr>
    <w:r>
      <w:rPr>
        <w:b/>
        <w:sz w:val="20"/>
      </w:rPr>
      <w:t>732-п/25 (п)</w:t>
    </w:r>
    <w:r w:rsidRPr="004065E9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FB7DE528DB1C4A1A94C64F2206E23840"/>
        </w:placeholder>
      </w:sdtPr>
      <w:sdtContent>
        <w:r w:rsidRPr="004065E9">
          <w:rPr>
            <w:b/>
            <w:sz w:val="20"/>
          </w:rPr>
          <w:t>версия</w:t>
        </w:r>
      </w:sdtContent>
    </w:sdt>
    <w:r w:rsidRPr="004065E9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A5C52" w14:textId="77777777" w:rsidR="00C6143D" w:rsidRDefault="00C6143D">
      <w:r>
        <w:separator/>
      </w:r>
    </w:p>
  </w:footnote>
  <w:footnote w:type="continuationSeparator" w:id="0">
    <w:p w14:paraId="200C1E1F" w14:textId="77777777" w:rsidR="00C6143D" w:rsidRDefault="00C61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B0A8" w14:textId="7F214ECA" w:rsidR="00647F3D" w:rsidRPr="003E33E2" w:rsidRDefault="00647F3D" w:rsidP="00710F3C">
    <w:pPr>
      <w:pStyle w:val="a4"/>
      <w:framePr w:wrap="auto" w:vAnchor="text" w:hAnchor="page" w:x="8265" w:y="-19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26A54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647F3D" w:rsidRDefault="00647F3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213F2"/>
    <w:multiLevelType w:val="hybridMultilevel"/>
    <w:tmpl w:val="F4143D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485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D175D"/>
    <w:rsid w:val="001067F4"/>
    <w:rsid w:val="00115A57"/>
    <w:rsid w:val="001348EB"/>
    <w:rsid w:val="00164B67"/>
    <w:rsid w:val="00184800"/>
    <w:rsid w:val="001A514E"/>
    <w:rsid w:val="001C0012"/>
    <w:rsid w:val="001D0052"/>
    <w:rsid w:val="00202A45"/>
    <w:rsid w:val="002058EC"/>
    <w:rsid w:val="002646EC"/>
    <w:rsid w:val="00265212"/>
    <w:rsid w:val="00291B9C"/>
    <w:rsid w:val="00297250"/>
    <w:rsid w:val="002A614E"/>
    <w:rsid w:val="002C04DE"/>
    <w:rsid w:val="002D2237"/>
    <w:rsid w:val="0033237F"/>
    <w:rsid w:val="0033332F"/>
    <w:rsid w:val="00347415"/>
    <w:rsid w:val="00363FC9"/>
    <w:rsid w:val="003675BE"/>
    <w:rsid w:val="00386434"/>
    <w:rsid w:val="003C0F19"/>
    <w:rsid w:val="003C60EC"/>
    <w:rsid w:val="003E33E2"/>
    <w:rsid w:val="003E62A0"/>
    <w:rsid w:val="003E74EC"/>
    <w:rsid w:val="003F5706"/>
    <w:rsid w:val="004065E9"/>
    <w:rsid w:val="00416224"/>
    <w:rsid w:val="00422FAF"/>
    <w:rsid w:val="00433829"/>
    <w:rsid w:val="00487309"/>
    <w:rsid w:val="00494C94"/>
    <w:rsid w:val="004A1102"/>
    <w:rsid w:val="0058309F"/>
    <w:rsid w:val="005C1A82"/>
    <w:rsid w:val="005F5E76"/>
    <w:rsid w:val="00626613"/>
    <w:rsid w:val="00647F3D"/>
    <w:rsid w:val="00651800"/>
    <w:rsid w:val="00661D09"/>
    <w:rsid w:val="00695EEA"/>
    <w:rsid w:val="006A5D25"/>
    <w:rsid w:val="006D374C"/>
    <w:rsid w:val="006F2A01"/>
    <w:rsid w:val="00710F3C"/>
    <w:rsid w:val="00725C1B"/>
    <w:rsid w:val="00726A54"/>
    <w:rsid w:val="007405B9"/>
    <w:rsid w:val="007418DA"/>
    <w:rsid w:val="00775F5A"/>
    <w:rsid w:val="007809AE"/>
    <w:rsid w:val="007853E2"/>
    <w:rsid w:val="007E72E3"/>
    <w:rsid w:val="00860414"/>
    <w:rsid w:val="008872B8"/>
    <w:rsid w:val="008A49CB"/>
    <w:rsid w:val="008D195E"/>
    <w:rsid w:val="008D7012"/>
    <w:rsid w:val="008E50E1"/>
    <w:rsid w:val="00900CA3"/>
    <w:rsid w:val="00901976"/>
    <w:rsid w:val="00943C23"/>
    <w:rsid w:val="00974CA6"/>
    <w:rsid w:val="009B057D"/>
    <w:rsid w:val="009C6A25"/>
    <w:rsid w:val="009C6BB8"/>
    <w:rsid w:val="00A7298A"/>
    <w:rsid w:val="00AC6445"/>
    <w:rsid w:val="00AF3037"/>
    <w:rsid w:val="00B20901"/>
    <w:rsid w:val="00B234E8"/>
    <w:rsid w:val="00B251E9"/>
    <w:rsid w:val="00B31AF0"/>
    <w:rsid w:val="00B46C20"/>
    <w:rsid w:val="00B6686B"/>
    <w:rsid w:val="00B971B4"/>
    <w:rsid w:val="00C07C5A"/>
    <w:rsid w:val="00C2376A"/>
    <w:rsid w:val="00C451DF"/>
    <w:rsid w:val="00C6143D"/>
    <w:rsid w:val="00C721B5"/>
    <w:rsid w:val="00C860DA"/>
    <w:rsid w:val="00D0110D"/>
    <w:rsid w:val="00D02497"/>
    <w:rsid w:val="00D02B8E"/>
    <w:rsid w:val="00D13146"/>
    <w:rsid w:val="00D1338F"/>
    <w:rsid w:val="00D30DE6"/>
    <w:rsid w:val="00D40DC5"/>
    <w:rsid w:val="00D51A28"/>
    <w:rsid w:val="00DA6A55"/>
    <w:rsid w:val="00E67FD4"/>
    <w:rsid w:val="00E73A79"/>
    <w:rsid w:val="00EB73FA"/>
    <w:rsid w:val="00F23526"/>
    <w:rsid w:val="00F50A86"/>
    <w:rsid w:val="00F5749D"/>
    <w:rsid w:val="00F620E4"/>
    <w:rsid w:val="00F735B4"/>
    <w:rsid w:val="00F922C5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02D85F9-2219-4FD7-933F-C4176B7BC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405B9"/>
    <w:rPr>
      <w:color w:val="808080"/>
    </w:rPr>
  </w:style>
  <w:style w:type="paragraph" w:styleId="ac">
    <w:name w:val="Body Text Indent"/>
    <w:basedOn w:val="a"/>
    <w:link w:val="ad"/>
    <w:rsid w:val="002C04DE"/>
    <w:pPr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2C04DE"/>
    <w:rPr>
      <w:sz w:val="26"/>
      <w:szCs w:val="20"/>
    </w:rPr>
  </w:style>
  <w:style w:type="paragraph" w:styleId="ae">
    <w:name w:val="Normal (Web)"/>
    <w:basedOn w:val="a"/>
    <w:uiPriority w:val="99"/>
    <w:unhideWhenUsed/>
    <w:rsid w:val="002C04DE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2C04DE"/>
    <w:rPr>
      <w:color w:val="0000FF"/>
      <w:u w:val="single"/>
    </w:rPr>
  </w:style>
  <w:style w:type="paragraph" w:styleId="af0">
    <w:name w:val="endnote text"/>
    <w:basedOn w:val="a"/>
    <w:link w:val="af1"/>
    <w:uiPriority w:val="99"/>
    <w:semiHidden/>
    <w:unhideWhenUsed/>
    <w:rsid w:val="002A614E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2A614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2A61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ogin.consultant.ru/link/?req=doc&amp;base=LAW&amp;n=441135&amp;date=20.05.2024" TargetMode="External"/><Relationship Id="rId18" Type="http://schemas.openxmlformats.org/officeDocument/2006/relationships/hyperlink" Target="https://login.consultant.ru/link/?req=doc&amp;base=LAW&amp;n=441135&amp;date=20.05.2024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41135&amp;date=20.05.2024" TargetMode="External"/><Relationship Id="rId17" Type="http://schemas.openxmlformats.org/officeDocument/2006/relationships/hyperlink" Target="https://login.consultant.ru/link/?req=doc&amp;base=LAW&amp;n=441135&amp;date=20.05.202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441135&amp;date=20.05.2024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login.consultant.ru/link/?req=doc&amp;base=LAW&amp;n=441135&amp;date=20.05.2024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eq=doc&amp;base=LAW&amp;n=441135&amp;date=20.05.2024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B7DE528DB1C4A1A94C64F2206E238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7871C0-2E80-4816-A3D3-E149A68D40C2}"/>
      </w:docPartPr>
      <w:docPartBody>
        <w:p w:rsidR="00971918" w:rsidRDefault="00EA39AA" w:rsidP="00EA39AA">
          <w:pPr>
            <w:pStyle w:val="FB7DE528DB1C4A1A94C64F2206E23840"/>
          </w:pPr>
          <w:r w:rsidRPr="00B849A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9AA"/>
    <w:rsid w:val="001260B5"/>
    <w:rsid w:val="00164B67"/>
    <w:rsid w:val="001D0052"/>
    <w:rsid w:val="00265212"/>
    <w:rsid w:val="00294A69"/>
    <w:rsid w:val="003675BE"/>
    <w:rsid w:val="003A3C52"/>
    <w:rsid w:val="00404289"/>
    <w:rsid w:val="00433829"/>
    <w:rsid w:val="00661D09"/>
    <w:rsid w:val="006F2A01"/>
    <w:rsid w:val="008325A1"/>
    <w:rsid w:val="008D195E"/>
    <w:rsid w:val="00971918"/>
    <w:rsid w:val="00A7298A"/>
    <w:rsid w:val="00B46C20"/>
    <w:rsid w:val="00C77BB0"/>
    <w:rsid w:val="00D40DC5"/>
    <w:rsid w:val="00E03512"/>
    <w:rsid w:val="00E67FD4"/>
    <w:rsid w:val="00EA39AA"/>
    <w:rsid w:val="00F3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3C52"/>
    <w:rPr>
      <w:color w:val="808080"/>
    </w:rPr>
  </w:style>
  <w:style w:type="paragraph" w:customStyle="1" w:styleId="FB7DE528DB1C4A1A94C64F2206E23840">
    <w:name w:val="FB7DE528DB1C4A1A94C64F2206E23840"/>
    <w:rsid w:val="00EA39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2081</Words>
  <Characters>11863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User</cp:lastModifiedBy>
  <cp:revision>29</cp:revision>
  <cp:lastPrinted>2026-02-01T21:59:00Z</cp:lastPrinted>
  <dcterms:created xsi:type="dcterms:W3CDTF">2016-04-18T22:58:00Z</dcterms:created>
  <dcterms:modified xsi:type="dcterms:W3CDTF">2026-02-01T21:59:00Z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